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Волгограда от 31.08.2021 N 826</w:t>
              <w:br/>
              <w:t xml:space="preserve">(ред. от 25.08.2026)</w:t>
              <w:br/>
              <w:t xml:space="preserve">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ВОЛГОГРАДА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31 августа 2021 г. N 826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ПО ПРЕДОСТАВЛЕНИЮ МУНИЦИПАЛЬНОЙ УСЛУГИ "ПРИЕМ ЗАЯВЛЕНИЙ</w:t>
      </w:r>
    </w:p>
    <w:p>
      <w:pPr>
        <w:pStyle w:val="2"/>
        <w:jc w:val="center"/>
      </w:pPr>
      <w:r>
        <w:rPr>
          <w:sz w:val="24"/>
        </w:rPr>
        <w:t xml:space="preserve">И ПОСТАНОВКА НА УЧЕТ ДЕТЕЙ ДЛЯ ЗАЧИСЛЕНИЯ В МУНИЦИПАЛЬНЫЕ</w:t>
      </w:r>
    </w:p>
    <w:p>
      <w:pPr>
        <w:pStyle w:val="2"/>
        <w:jc w:val="center"/>
      </w:pPr>
      <w:r>
        <w:rPr>
          <w:sz w:val="24"/>
        </w:rPr>
        <w:t xml:space="preserve">ОБРАЗОВАТЕЛЬНЫЕ УЧРЕЖДЕНИЯ ГОРОДСКОГО ОКРУГА ГОРОД-ГЕРОЙ</w:t>
      </w:r>
    </w:p>
    <w:p>
      <w:pPr>
        <w:pStyle w:val="2"/>
        <w:jc w:val="center"/>
      </w:pPr>
      <w:r>
        <w:rPr>
          <w:sz w:val="24"/>
        </w:rPr>
        <w:t xml:space="preserve">ВОЛГОГРАД, РЕАЛИЗУЮЩИЕ ОСНОВНЫЕ ОБЩЕОБРАЗОВАТЕЛЬНЫЕ</w:t>
      </w:r>
    </w:p>
    <w:p>
      <w:pPr>
        <w:pStyle w:val="2"/>
        <w:jc w:val="center"/>
      </w:pPr>
      <w:r>
        <w:rPr>
          <w:sz w:val="24"/>
        </w:rPr>
        <w:t xml:space="preserve">ПРОГРАММЫ ДОШКОЛЬНОГО ОБРАЗОВАНИЯ"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Волгограда от 04.02.2022 </w:t>
            </w:r>
            <w:r>
              <w:rPr>
                <w:sz w:val="24"/>
                <w:color w:val="392c69"/>
              </w:rPr>
              <w:t xml:space="preserve">N 108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07.06.2022 </w:t>
            </w:r>
            <w:r>
              <w:rPr>
                <w:sz w:val="24"/>
                <w:color w:val="392c69"/>
              </w:rPr>
              <w:t xml:space="preserve">N 640</w:t>
            </w:r>
            <w:r>
              <w:rPr>
                <w:sz w:val="24"/>
                <w:color w:val="392c69"/>
              </w:rPr>
              <w:t xml:space="preserve">, от 26.09.2024 </w:t>
            </w:r>
            <w:r>
              <w:rPr>
                <w:sz w:val="24"/>
                <w:color w:val="392c69"/>
              </w:rPr>
              <w:t xml:space="preserve">N 1059</w:t>
            </w:r>
            <w:r>
              <w:rPr>
                <w:sz w:val="24"/>
                <w:color w:val="392c69"/>
              </w:rPr>
              <w:t xml:space="preserve">, от 24.10.2025 </w:t>
            </w:r>
            <w:r>
              <w:rPr>
                <w:sz w:val="24"/>
                <w:color w:val="392c69"/>
              </w:rPr>
              <w:t xml:space="preserve">N 1032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25.08.2026 </w:t>
            </w:r>
            <w:r>
              <w:rPr>
                <w:sz w:val="24"/>
                <w:color w:val="392c69"/>
              </w:rPr>
              <w:t xml:space="preserve">N 984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основании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29 марта 2011 г. N 747 "Об утверждении Порядка разработки и утверждения административных регламентов предоставления муниципальных услуг", руководствуясь </w:t>
      </w:r>
      <w:r>
        <w:rPr>
          <w:sz w:val="24"/>
        </w:rPr>
        <w:t xml:space="preserve">статьями 7</w:t>
      </w:r>
      <w:r>
        <w:rPr>
          <w:sz w:val="24"/>
        </w:rPr>
        <w:t xml:space="preserve">, </w:t>
      </w:r>
      <w:r>
        <w:rPr>
          <w:sz w:val="24"/>
        </w:rPr>
        <w:t xml:space="preserve">39</w:t>
      </w:r>
      <w:r>
        <w:rPr>
          <w:sz w:val="24"/>
        </w:rPr>
        <w:t xml:space="preserve"> Устава города-героя Волгограда, администрация Волгограда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0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постановления администрации Волгограда: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От 24 июля 2018 г. </w:t>
      </w:r>
      <w:r>
        <w:rPr>
          <w:sz w:val="24"/>
        </w:rPr>
        <w:t xml:space="preserve">N 965</w:t>
      </w:r>
      <w:r>
        <w:rPr>
          <w:sz w:val="24"/>
        </w:rPr>
        <w:t xml:space="preserve">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От 15 октября 2018 г. </w:t>
      </w:r>
      <w:r>
        <w:rPr>
          <w:sz w:val="24"/>
        </w:rPr>
        <w:t xml:space="preserve">N 1431</w:t>
      </w:r>
      <w:r>
        <w:rPr>
          <w:sz w:val="24"/>
        </w:rPr>
        <w:t xml:space="preserve"> "О внесении изменений в постановление администрации Волгограда от 24 июля 2018 г. N 965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От 29 мая 2019 г. </w:t>
      </w:r>
      <w:r>
        <w:rPr>
          <w:sz w:val="24"/>
        </w:rPr>
        <w:t xml:space="preserve">N 598</w:t>
      </w:r>
      <w:r>
        <w:rPr>
          <w:sz w:val="24"/>
        </w:rPr>
        <w:t xml:space="preserve"> "О внесении изменений в постановление администрации Волгограда от 24 июля 2018 г. N 965 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Департаменту по образованию администрации Волгограда обеспечить внесение соответствующих изменений в государственную информационную систему "Региональный реестр государственных и муниципальных услуг (функций) Волгоградской области" и обеспечить контроль за обновлением сведений об услугах на Едином портале государственных и муниципальных услуг (функций) (</w:t>
      </w:r>
      <w:hyperlink w:history="0" r:id="rId8">
        <w:r>
          <w:rPr>
            <w:sz w:val="24"/>
            <w:color w:val="0000ff"/>
          </w:rPr>
          <w:t xml:space="preserve">www.gosuslugi.ru</w:t>
        </w:r>
      </w:hyperlink>
      <w:r>
        <w:rPr>
          <w:sz w:val="24"/>
        </w:rPr>
        <w:t xml:space="preserve">), официальном сайте администрации Волгограда в информационно-телекоммуникационной сети Интернет (</w:t>
      </w:r>
      <w:hyperlink w:history="0" r:id="rId9">
        <w:r>
          <w:rPr>
            <w:sz w:val="24"/>
            <w:color w:val="0000ff"/>
          </w:rPr>
          <w:t xml:space="preserve">www.volgadmin.ru</w:t>
        </w:r>
      </w:hyperlink>
      <w:r>
        <w:rPr>
          <w:sz w:val="24"/>
        </w:rPr>
        <w:t xml:space="preserve">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07.06.2022 N 640)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Контроль за исполнением настоящего постановления возложить на заместителя главы Волгограда Ляха А.Н.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Волгограда</w:t>
      </w:r>
    </w:p>
    <w:p>
      <w:pPr>
        <w:pStyle w:val="0"/>
        <w:jc w:val="right"/>
      </w:pPr>
      <w:r>
        <w:rPr>
          <w:sz w:val="24"/>
        </w:rPr>
        <w:t xml:space="preserve">В.В.ЛИХАЧЕВ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31.08.2021 N 826</w:t>
      </w:r>
    </w:p>
    <w:p>
      <w:pPr>
        <w:pStyle w:val="0"/>
        <w:jc w:val="both"/>
      </w:pPr>
      <w:r>
        <w:rPr>
          <w:sz w:val="24"/>
        </w:rPr>
      </w:r>
    </w:p>
    <w:bookmarkStart w:id="40" w:name="P40"/>
    <w:bookmarkEnd w:id="40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ПО ПРЕДОСТАВЛЕНИЮ МУНИЦИПАЛЬНОЙ УСЛУГИ "ПРИЕМ ЗАЯВЛЕНИЙ</w:t>
      </w:r>
    </w:p>
    <w:p>
      <w:pPr>
        <w:pStyle w:val="2"/>
        <w:jc w:val="center"/>
      </w:pPr>
      <w:r>
        <w:rPr>
          <w:sz w:val="24"/>
        </w:rPr>
        <w:t xml:space="preserve">И ПОСТАНОВКА НА УЧЕТ ДЕТЕЙ ДЛЯ ЗАЧИСЛЕНИЯ В МУНИЦИПАЛЬНЫЕ</w:t>
      </w:r>
    </w:p>
    <w:p>
      <w:pPr>
        <w:pStyle w:val="2"/>
        <w:jc w:val="center"/>
      </w:pPr>
      <w:r>
        <w:rPr>
          <w:sz w:val="24"/>
        </w:rPr>
        <w:t xml:space="preserve">ОБРАЗОВАТЕЛЬНЫЕ УЧРЕЖДЕНИЯ ГОРОДСКОГО ОКРУГА ГОРОД-ГЕРОЙ</w:t>
      </w:r>
    </w:p>
    <w:p>
      <w:pPr>
        <w:pStyle w:val="2"/>
        <w:jc w:val="center"/>
      </w:pPr>
      <w:r>
        <w:rPr>
          <w:sz w:val="24"/>
        </w:rPr>
        <w:t xml:space="preserve">ВОЛГОГРАД, РЕАЛИЗУЮЩИЕ ОСНОВНЫЕ ОБЩЕОБРАЗОВАТЕЛЬНЫЕ</w:t>
      </w:r>
    </w:p>
    <w:p>
      <w:pPr>
        <w:pStyle w:val="2"/>
        <w:jc w:val="center"/>
      </w:pPr>
      <w:r>
        <w:rPr>
          <w:sz w:val="24"/>
        </w:rPr>
        <w:t xml:space="preserve">ПРОГРАММЫ ДОШКОЛЬНОГО ОБРАЗОВАНИЯ"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Волгограда от 04.02.2022 </w:t>
            </w:r>
            <w:r>
              <w:rPr>
                <w:sz w:val="24"/>
                <w:color w:val="392c69"/>
              </w:rPr>
              <w:t xml:space="preserve">N 108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07.06.2022 </w:t>
            </w:r>
            <w:r>
              <w:rPr>
                <w:sz w:val="24"/>
                <w:color w:val="392c69"/>
              </w:rPr>
              <w:t xml:space="preserve">N 640</w:t>
            </w:r>
            <w:r>
              <w:rPr>
                <w:sz w:val="24"/>
                <w:color w:val="392c69"/>
              </w:rPr>
              <w:t xml:space="preserve">, от 26.09.2024 </w:t>
            </w:r>
            <w:r>
              <w:rPr>
                <w:sz w:val="24"/>
                <w:color w:val="392c69"/>
              </w:rPr>
              <w:t xml:space="preserve">N 1059</w:t>
            </w:r>
            <w:r>
              <w:rPr>
                <w:sz w:val="24"/>
                <w:color w:val="392c69"/>
              </w:rPr>
              <w:t xml:space="preserve">, от 24.10.2025 </w:t>
            </w:r>
            <w:r>
              <w:rPr>
                <w:sz w:val="24"/>
                <w:color w:val="392c69"/>
              </w:rPr>
              <w:t xml:space="preserve">N 1032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25.08.2026 </w:t>
            </w:r>
            <w:r>
              <w:rPr>
                <w:sz w:val="24"/>
                <w:color w:val="392c69"/>
              </w:rPr>
              <w:t xml:space="preserve">N 984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административный регламент устанавливает порядок предоставления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 (далее - муниципальная услуга), стандарт предоставления муниципальной услуги,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настоящего административного регламента, досудебный (внесудебный) порядок обжалования решений и действий (бездействия) должностных лиц, муниципальных служащих департамента по образованию администрации Волгограда (далее - ДОАВ), территориальных управлений департамента по образованию администрации Волгограда (далее - ТУ ДОАВ).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родители (законные представители) ребенка (далее - заявитель).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 на внеочередное и первоочередное предоставление места в муниципальных образовательных учреждениях городского округа город-герой Волгоград, реализующих основные общеобразовательные программы дошкольного образования (далее - МОУ), устанавливается в соответствии с федеральным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Порядок информирования заявителей о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1.3.1. </w:t>
      </w:r>
      <w:hyperlink w:history="0" w:anchor="P410" w:tooltip="СВЕДЕНИЯ">
        <w:r>
          <w:rPr>
            <w:sz w:val="24"/>
            <w:color w:val="0000ff"/>
          </w:rPr>
          <w:t xml:space="preserve">Сведения</w:t>
        </w:r>
      </w:hyperlink>
      <w:r>
        <w:rPr>
          <w:sz w:val="24"/>
        </w:rPr>
        <w:t xml:space="preserve"> о месте нахождения, контактных телефонах, адресах электронной почты и графиках работы ДОАВ, ТУ ДОАВ, отделов по работе с заявителями Волгограда управления по работе с заявителями государственного казенного учреждения Волгоградской области "Многофункциональный центр предоставления государственных и муниципальных услуг" (далее - МФЦ) представлены в приложении 1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25.08.2026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Информацию о МОУ, закрепленных за территориями городского округа город-герой Волгоград, можно найти на официальном сайте администрации Волгограда в информационно-телекоммуникационной сети Интернет (</w:t>
      </w:r>
      <w:hyperlink w:history="0" r:id="rId10">
        <w:r>
          <w:rPr>
            <w:sz w:val="24"/>
            <w:color w:val="0000ff"/>
          </w:rPr>
          <w:t xml:space="preserve">www.volgadmin.ru</w:t>
        </w:r>
      </w:hyperlink>
      <w:r>
        <w:rPr>
          <w:sz w:val="24"/>
        </w:rPr>
        <w:t xml:space="preserve">) (вкладки: "Органы власти" - "Администрация города" - "Структурные подразделения" - "Департамент по образованию" - "Образовательные учреждения" - "Детские сады").</w:t>
      </w:r>
    </w:p>
    <w:p>
      <w:pPr>
        <w:pStyle w:val="0"/>
        <w:jc w:val="both"/>
      </w:pPr>
      <w:r>
        <w:rPr>
          <w:sz w:val="24"/>
        </w:rPr>
        <w:t xml:space="preserve">(пп. 1.3.1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1.3.2. Информацию о порядке предоставления муниципальной услуги заявитель может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непосредственно в ДОАВ, ТУ ДОАВ, МОУ, МФЦ (информационные стенды, устное информирование по телефону, а также на личном приеме);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почте, в том числе электронной, - в случае письменного обращения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официальном сайте администрации Волгограда в информационно-телекоммуникационной сети Интернет (</w:t>
      </w:r>
      <w:hyperlink w:history="0" r:id="rId11">
        <w:r>
          <w:rPr>
            <w:sz w:val="24"/>
            <w:color w:val="0000ff"/>
          </w:rPr>
          <w:t xml:space="preserve">www.volgadmin.ru</w:t>
        </w:r>
      </w:hyperlink>
      <w:r>
        <w:rPr>
          <w:sz w:val="24"/>
        </w:rPr>
        <w:t xml:space="preserve">) (далее - официальный сайт), в федеральной государственной информационной системе "Единый портал государственных и муниципальных услуг (функций)" (</w:t>
      </w:r>
      <w:hyperlink w:history="0" r:id="rId12">
        <w:r>
          <w:rPr>
            <w:sz w:val="24"/>
            <w:color w:val="0000ff"/>
          </w:rPr>
          <w:t xml:space="preserve">www.gosuslugi.ru</w:t>
        </w:r>
      </w:hyperlink>
      <w:r>
        <w:rPr>
          <w:sz w:val="24"/>
        </w:rPr>
        <w:t xml:space="preserve">) (далее - Единый портал государственных и муниципальных услуг),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Волгограда от 04.02.2022 </w:t>
      </w:r>
      <w:r>
        <w:rPr>
          <w:sz w:val="24"/>
        </w:rPr>
        <w:t xml:space="preserve">N 108</w:t>
      </w:r>
      <w:r>
        <w:rPr>
          <w:sz w:val="24"/>
        </w:rPr>
        <w:t xml:space="preserve">, от 26.09.2024 </w:t>
      </w:r>
      <w:r>
        <w:rPr>
          <w:sz w:val="24"/>
        </w:rPr>
        <w:t xml:space="preserve">N 1059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1.3.3.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даются точные и исчерпывающие ответы на поставленные вопросы.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Стандарт предоставления 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Наименование муниципальной услуги -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Структурными подразделениями ДОАВ, осуществляющими непосредственное предоставление муниципальной услуги, являются ТУ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заявлений с документами, необходимыми для предоставления муниципальной услуги, осуществляют: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МФЦ - при личном обращении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ТУ ДОАВ - при обращении заявителя через Единый портал государственных и муниципальных услуг в случае обращения посредством информационных систем общего пользования, а также при личном обращении заявителя.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Волгограда от 04.02.2022 </w:t>
      </w:r>
      <w:r>
        <w:rPr>
          <w:sz w:val="24"/>
        </w:rPr>
        <w:t xml:space="preserve">N 108</w:t>
      </w:r>
      <w:r>
        <w:rPr>
          <w:sz w:val="24"/>
        </w:rPr>
        <w:t xml:space="preserve">, от 26.09.2024 </w:t>
      </w:r>
      <w:r>
        <w:rPr>
          <w:sz w:val="24"/>
        </w:rPr>
        <w:t xml:space="preserve">N 1059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постановка на учет для зачисления в МОУ и выдача (направление) заявителю </w:t>
      </w:r>
      <w:hyperlink w:history="0" w:anchor="P663" w:tooltip="                                УВЕДОМЛЕНИЕ">
        <w:r>
          <w:rPr>
            <w:sz w:val="24"/>
            <w:color w:val="0000ff"/>
          </w:rPr>
          <w:t xml:space="preserve">уведомления</w:t>
        </w:r>
      </w:hyperlink>
      <w:r>
        <w:rPr>
          <w:sz w:val="24"/>
        </w:rPr>
        <w:t xml:space="preserve"> о постановке на учет в государственной информационной системе Волгоградской области "Единая информационная система в сфере образования Волгоградской области" для зачисления в МОУ по форме согласно приложению 2 к настоящему административному регламенту (далее - уведомление о постановке на учет);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постановке на учет для зачисления в МОУ и выдача (направление) заявителю </w:t>
      </w:r>
      <w:hyperlink w:history="0" w:anchor="P721" w:tooltip="                                УВЕДОМЛЕНИЕ">
        <w:r>
          <w:rPr>
            <w:sz w:val="24"/>
            <w:color w:val="0000ff"/>
          </w:rPr>
          <w:t xml:space="preserve">уведомления</w:t>
        </w:r>
      </w:hyperlink>
      <w:r>
        <w:rPr>
          <w:sz w:val="24"/>
        </w:rPr>
        <w:t xml:space="preserve"> об отказе в постановке на учет в государственной информационной системе Волгоградской области "Единая информационная система в сфере образования Волгоградской области" для зачисления в МОУ по форме согласно приложению 3 к настоящему административному регламенту (далее - уведомление об отказе в постановке на учет).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Сроки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предоставления муниципальной услуги не может превышать 30 календарных дней со дня регистрации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24.10.2025 N 1032.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услуги.</w:t>
      </w:r>
    </w:p>
    <w:bookmarkStart w:id="84" w:name="P84"/>
    <w:bookmarkEnd w:id="8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Самостоятельно заявитель представляет следующие документы:</w:t>
      </w:r>
    </w:p>
    <w:p>
      <w:pPr>
        <w:pStyle w:val="0"/>
        <w:spacing w:before="240" w:lineRule="auto"/>
        <w:ind w:firstLine="540"/>
        <w:jc w:val="both"/>
      </w:pPr>
      <w:hyperlink w:history="0" w:anchor="P829" w:tooltip="                                 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 постановке на учет в государственной информационной системе Волгоградской области "Единая информационная система в сфере образования Волгоградской области" для зачисления в муниципальные образовательные учреждения городского округа город-герой Волгоград, реализующие основные образовательные программы дошкольного образования, по форме согласно приложению 4 к настоящему административному регламенту либо единой форме, размещенной на Едином портале государственных и муниципальных услуг, в случае обращения посредством информационных систем общего пользования (далее - заявление);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04.02.2022 N 108)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удостоверяющий личность гражданина Российской Федерации, являющегося родителем (законным представителем) ребенка (за исключением подачи заявления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области"), либо документ удостоверяющий личность иностранного гражданина или лица без гражданства в Российской Федерации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25 июля 2002 г. N 115-ФЗ "О правовом положении иностранных граждан в Российской Федерации", включая вид на жительство и удостоверение беженца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19 февраля 1993 г. N 4528-1 "О беженцах",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09 апреля 2001 г. N 274 "О предоставлении временного убежища на территории Российской Федерации";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25.08.2026 N 984)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свидетельство о рождении ребенка, выданное компетентными органами иностранного государства, и его нотариально удостоверенный перевод на русский язык;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свидетельство об усыновлении, выданное органами записи актов гражданского состояния или консульскими учреждениями Российской Федерации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 психолого-медико-педагогической комиссии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потребность в обучении в группе оздоровительной направленности (при необходимости);</w:t>
      </w:r>
    </w:p>
    <w:p>
      <w:pPr>
        <w:pStyle w:val="0"/>
        <w:spacing w:before="240" w:lineRule="auto"/>
        <w:ind w:firstLine="540"/>
        <w:jc w:val="both"/>
      </w:pPr>
      <w:hyperlink w:history="0" w:anchor="P980" w:tooltip="                                 СОГЛАСИЕ">
        <w:r>
          <w:rPr>
            <w:sz w:val="24"/>
            <w:color w:val="0000ff"/>
          </w:rPr>
          <w:t xml:space="preserve">согласие</w:t>
        </w:r>
      </w:hyperlink>
      <w:r>
        <w:rPr>
          <w:sz w:val="24"/>
        </w:rPr>
        <w:t xml:space="preserve"> родителя (законного представителя) на обработку персональных данных по форме согласно приложению 5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Волгограда от 25.08.2026 N 984)</w:t>
      </w:r>
    </w:p>
    <w:bookmarkStart w:id="95" w:name="P95"/>
    <w:bookmarkEnd w:id="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2.6.2. Перечень документов (сведений), которые заявитель вправе представить по собственной инициативе: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установление опеки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наличие права на специальные меры поддержки (гарантии) отдельных категорий граждан и их семей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свидетельство о рождении ребенка на территории Российской Федерации или выписка из Единого государственного реестра записей актов гражданского состояния, содержащая реквизиты записи акта о рождении ребенка;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свидетельство о регистрации ребенка по месту жительства или по месту пребывания на территории Волгограда или Волгоградской области;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26.09.2024 N 1059.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непредставления заявителем перечисленных в настоящем подпункте документов они получаются посредством межведомственного информационного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2.6.3. Документы, предусмотренные </w:t>
      </w:r>
      <w:hyperlink w:history="0" w:anchor="P84" w:tooltip="2.6.1. Самостоятельно заявитель представляет следующие документы:">
        <w:r>
          <w:rPr>
            <w:sz w:val="24"/>
            <w:color w:val="0000ff"/>
          </w:rPr>
          <w:t xml:space="preserve">подпунктами 2.6.1</w:t>
        </w:r>
      </w:hyperlink>
      <w:r>
        <w:rPr>
          <w:sz w:val="24"/>
        </w:rPr>
        <w:t xml:space="preserve">, </w:t>
      </w:r>
      <w:hyperlink w:history="0" w:anchor="P95" w:tooltip="2.6.2. Перечень документов (сведений), которые заявитель вправе представить по собственной инициативе:">
        <w:r>
          <w:rPr>
            <w:sz w:val="24"/>
            <w:color w:val="0000ff"/>
          </w:rPr>
          <w:t xml:space="preserve">2.6.2</w:t>
        </w:r>
      </w:hyperlink>
      <w:r>
        <w:rPr>
          <w:sz w:val="24"/>
        </w:rPr>
        <w:t xml:space="preserve"> настоящего раздела, при представлении их заявителями должны быть оформлены на русском языке либо представлены вместе с заверенным нотариально переводом на русский язык.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 ТУ ДОАВ или в МФЦ, с которым заключено соглашение о взаимодействии, заявитель вправе представить вместе с оригиналами копии прилагаемых к заявлению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26.09.2024 N 1059.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2.6.4. Документы, предусмотренные </w:t>
      </w:r>
      <w:hyperlink w:history="0" w:anchor="P84" w:tooltip="2.6.1. Самостоятельно заявитель представляет следующие документы:">
        <w:r>
          <w:rPr>
            <w:sz w:val="24"/>
            <w:color w:val="0000ff"/>
          </w:rPr>
          <w:t xml:space="preserve">подпунктами 2.6.1</w:t>
        </w:r>
      </w:hyperlink>
      <w:r>
        <w:rPr>
          <w:sz w:val="24"/>
        </w:rPr>
        <w:t xml:space="preserve">, </w:t>
      </w:r>
      <w:hyperlink w:history="0" w:anchor="P95" w:tooltip="2.6.2. Перечень документов (сведений), которые заявитель вправе представить по собственной инициативе:">
        <w:r>
          <w:rPr>
            <w:sz w:val="24"/>
            <w:color w:val="0000ff"/>
          </w:rPr>
          <w:t xml:space="preserve">2.6.2</w:t>
        </w:r>
      </w:hyperlink>
      <w:r>
        <w:rPr>
          <w:sz w:val="24"/>
        </w:rPr>
        <w:t xml:space="preserve"> настоящего раздела, подаются заявителем в ТУ ДОАВ лично либо через МФЦ, с которым заключается соглашение о взаимодействии.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также вправе обратиться за предоставлением муниципальной услуги путем заполнения специальной интерактивной формы с предоставлением возможности автоматической идентификации обращений,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Волгограда от 04.02.2022 </w:t>
      </w:r>
      <w:r>
        <w:rPr>
          <w:sz w:val="24"/>
        </w:rPr>
        <w:t xml:space="preserve">N 108</w:t>
      </w:r>
      <w:r>
        <w:rPr>
          <w:sz w:val="24"/>
        </w:rPr>
        <w:t xml:space="preserve">, от 26.09.2024 </w:t>
      </w:r>
      <w:r>
        <w:rPr>
          <w:sz w:val="24"/>
        </w:rPr>
        <w:t xml:space="preserve">N 1059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2.6.5. ТУ ДОАВ, МФЦ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 Волгограда, за исключением документов, включенных в определенный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 перечень документов. Заявитель вправе представить указанные документы и информацию по собственной инициативе;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sz w:val="24"/>
        </w:rPr>
        <w:t xml:space="preserve">части 1 статьи 9</w:t>
      </w:r>
      <w:r>
        <w:rPr>
          <w:sz w:val="24"/>
        </w:rPr>
        <w:t xml:space="preserve"> Федерального закона N 210-ФЗ;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ошибок в заявлении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ТУ ДОАВ, МФЦ, муниципального служащего ТУ ДОАВ, работника МФЦ, работника организации, предусмотренной </w:t>
      </w:r>
      <w:r>
        <w:rPr>
          <w:sz w:val="24"/>
        </w:rPr>
        <w:t xml:space="preserve">частью 1.1 статьи 16</w:t>
      </w:r>
      <w:r>
        <w:rPr>
          <w:sz w:val="24"/>
        </w:rPr>
        <w:t xml:space="preserve"> Федерального закона N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ДОАВ,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>
        <w:rPr>
          <w:sz w:val="24"/>
        </w:rPr>
        <w:t xml:space="preserve">частью 1.1 статьи 16</w:t>
      </w:r>
      <w:r>
        <w:rPr>
          <w:sz w:val="24"/>
        </w:rPr>
        <w:t xml:space="preserve"> Федерального закона N 210-ФЗ, уведомляется заявитель, а также приносятся извинения за доставленные неудобства;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r>
        <w:rPr>
          <w:sz w:val="24"/>
        </w:rPr>
        <w:t xml:space="preserve">пунктом 7.2 части 1 статьи 16</w:t>
      </w:r>
      <w:r>
        <w:rPr>
          <w:sz w:val="24"/>
        </w:rPr>
        <w:t xml:space="preserve">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    2.6 .  Услуги,  которые  являются  необходимыми  и   обязательными  для</w:t>
      </w:r>
    </w:p>
    <w:p>
      <w:pPr>
        <w:pStyle w:val="1"/>
        <w:jc w:val="both"/>
      </w:pPr>
      <w:r>
        <w:rPr>
          <w:sz w:val="20"/>
        </w:rPr>
        <w:t xml:space="preserve">предоставления муниципальной услуги, отсутствуют.</w:t>
      </w:r>
    </w:p>
    <w:p>
      <w:pPr>
        <w:pStyle w:val="1"/>
        <w:jc w:val="both"/>
      </w:pPr>
      <w:r>
        <w:rPr>
          <w:sz w:val="20"/>
        </w:rPr>
        <w:t xml:space="preserve">        1</w:t>
      </w:r>
    </w:p>
    <w:p>
      <w:pPr>
        <w:pStyle w:val="1"/>
        <w:jc w:val="both"/>
      </w:pPr>
      <w:r>
        <w:rPr>
          <w:sz w:val="20"/>
        </w:rPr>
        <w:t xml:space="preserve">(п.  2.6  введен 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 администрации  Волгограда  от  24.10.2025</w:t>
      </w:r>
    </w:p>
    <w:p>
      <w:pPr>
        <w:pStyle w:val="1"/>
        <w:jc w:val="both"/>
      </w:pPr>
      <w:r>
        <w:rPr>
          <w:sz w:val="20"/>
        </w:rPr>
        <w:t xml:space="preserve">N 1032)</w:t>
      </w:r>
    </w:p>
    <w:bookmarkStart w:id="128" w:name="P128"/>
    <w:bookmarkEnd w:id="128"/>
    <w:p>
      <w:pPr>
        <w:pStyle w:val="0"/>
        <w:ind w:firstLine="540"/>
        <w:jc w:val="both"/>
      </w:pPr>
      <w:r>
        <w:rPr>
          <w:sz w:val="24"/>
        </w:rPr>
        <w:t xml:space="preserve">2.7. Основания для отказа в приеме документов, необходимых для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- квалифицированная подпись) выявлено несоблюдение установленных </w:t>
      </w:r>
      <w:r>
        <w:rPr>
          <w:sz w:val="24"/>
        </w:rPr>
        <w:t xml:space="preserve">статьей 11</w:t>
      </w:r>
      <w:r>
        <w:rPr>
          <w:sz w:val="24"/>
        </w:rPr>
        <w:t xml:space="preserve"> Федерального закона от 06 апреля 2011 г. N 63-ФЗ "Об электронной подписи" условий признания ее действительности.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2.8.1. Основания для приостановления предоставления муниципальной услуги отсутствуют.</w:t>
      </w:r>
    </w:p>
    <w:bookmarkStart w:id="132" w:name="P132"/>
    <w:bookmarkEnd w:id="1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2.8.2. Исчерпывающий перечень оснований для отказа в постановке на учет для зачисления в МОУ: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неполных и недостоверных сведений в заявлении и прилагаемых к нему документах, представленных заявителем;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сведений в государственной информационной системе Волгоградской области "Единая информационная система в сфере образования Волгоградской области" о нахождении ребенка заявителя на учете для зачисления в МОУ или о предоставлении места в МОУ ребенку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в документах, представленных заявителем и полученных посредством межведомственного информационного взаимодействия, сведений о месте жительства или месте пребывания ребенка на территории Волгограда или Волгоградской области, а также реквизитов записи акта о рождении ребенка;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возрастные ограничения для зачисления в МОУ.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Предоставление муниципальной услуги осуществляется без взимания платы с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Максимальный срок ожидания в очереди при подаче заявления и при получении результата предоставления муниципальной услуги в очной форме составляет не более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Срок регистрации заявления и прилагаемых к нему документов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 ТУ ДОАВ - в день обращения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заявления через МФЦ - не более трех рабочих дней со дня поступления в ТУ ДОАВ;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заявления в электронной форме - один рабочий день.</w:t>
      </w:r>
    </w:p>
    <w:p>
      <w:pPr>
        <w:pStyle w:val="0"/>
        <w:jc w:val="both"/>
      </w:pPr>
      <w:r>
        <w:rPr>
          <w:sz w:val="24"/>
        </w:rPr>
        <w:t xml:space="preserve">(п. 2.11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действующим законодательством Российской Федерации о социальной защите инвалидов.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2.12.1. Требования к помещениям, в которых предоставляется муниципальная услуга.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Помещения ТУ ДОАВ, МФЦ должны соответствовать санитарно-эпидемиологическим </w:t>
      </w:r>
      <w:r>
        <w:rPr>
          <w:sz w:val="24"/>
        </w:rPr>
        <w:t xml:space="preserve">требованиям</w:t>
      </w:r>
      <w:r>
        <w:rPr>
          <w:sz w:val="24"/>
        </w:rPr>
        <w:t xml:space="preserve">, утвержденным постановлением Главного государственного санитарного врача Российской Федерации от 02 декабря 2020 г. N 40 "Об утверждении санитарных правил СП 2.2.3670-20 "Санитарно-эпидемиологические требования к условиям труда", и быть оборудованы средствами пожаротушения.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Входы и выходы из помещений оборудуются соответствующими указателями.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Входы в ТУ ДОАВ, МФЦ оборудуются информационными табличками (вывесками), содержащими информацию о наименовании, месте нахождения и режиме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Кабинеты оборудуются информационными табличками (вывесками), содержащими информацию о наименовании ТУ ДОАВ, МФЦ, осуществляющих предоставление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2.12.2. Требования к местам ожидания.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ожидания должны соответствовать комфортным условиям для заявителей и оптимальным условиям работы специалистов ДОАВ, ТУ ДОАВ, работников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ожидания должны быть оборудованы стульями, кресельными секциями, скамьями.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2.12.3. Требования к местам приема заявителей.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заявителей осуществляется в специально выделенных для этих целей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Рабочее место каждого специалиста ДОАВ, ТУ ДОАВ, работника МФЦ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организации рабочих мест должна быть предусмотрена возможность свободного входа и выхода специалистов ДОАВ, ТУ ДОАВ, работников МФЦ из помещения при необходимости.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2.12.4. Требования к информационным стендам, официальным сайтам.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помещениях ДОАВ, ТУ ДОАВ, МФЦ,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стендах, официальном сайте на страницах ДОАВ, ТУ ДОАВ, официальном сайте МФЦ размещаются следующие информационные материалы: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порядке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формы и образцы документов для заполнения;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месте нахождения и графике работы ДОАВ, ТУ ДОАВ,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справочные телефоны;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адреса электронной почты и адреса сайтов в сети Интернет;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месте личного приема, а также об установленных для личного приема днях и часах.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изменении информации по предоставлению муниципальной услуги осуществляется ее периодическое обновление.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официальном сайте.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04.02.2022 N 108)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2.12.5. Требования к обеспечению доступности предоставления муниципальной услуги для инвалидов.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обеспечения условий доступности для инвалидов муниципальной услуги должны быть обеспечены: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работниками МФЦ, специалистами ТУ ДОАВ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беспрепятственный вход инвалидов в помещение и выход из него;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 сурдопереводчика и тифлосурдопереводчика;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при необходимости муниципальной услуги по месту жительства инвалида или в дистанционном режиме;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иной необходимой помощи инвалидам в преодолении барьеров, препятствующих получению ими услуг наравне с другими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Показатели доступности и качества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Основными показателями доступности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предоставления муниципальной услуги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получения информации о ходе предоставления муниципальной услуги с использованием средств телефонной связи, в том числе с использованием информационно-коммуникационных технологий.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Основными 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своевременность предоставления муниципальной услуги, соблюдение сроков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жалоб и претензий со стороны заявителя, а также судебных актов о признании незаконными решений и действий (бездействия) ТУ ДОАВ и специалистов ТУ ДОАВ.</w:t>
      </w:r>
    </w:p>
    <w:p>
      <w:pPr>
        <w:pStyle w:val="0"/>
        <w:jc w:val="both"/>
      </w:pPr>
      <w:r>
        <w:rPr>
          <w:sz w:val="24"/>
        </w:rPr>
        <w:t xml:space="preserve">(п. 2.13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Выполнение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заключаемым между МФЦ и администрацией Волгограда.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Особенности выполнения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разделе 3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4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в электронной форме, а также</w:t>
      </w:r>
    </w:p>
    <w:p>
      <w:pPr>
        <w:pStyle w:val="2"/>
        <w:jc w:val="center"/>
      </w:pPr>
      <w:r>
        <w:rPr>
          <w:sz w:val="24"/>
        </w:rPr>
        <w:t xml:space="preserve">особенности выполнения административных процедур (действий)</w:t>
      </w:r>
    </w:p>
    <w:p>
      <w:pPr>
        <w:pStyle w:val="2"/>
        <w:jc w:val="center"/>
      </w:pPr>
      <w:r>
        <w:rPr>
          <w:sz w:val="24"/>
        </w:rPr>
        <w:t xml:space="preserve">через МФЦ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Предоставление муниципальной услуги включает в себя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заявления с документами, необходимыми для предоставления муниципальной услуги, регистрация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и направление межведомственных запросов в органы, участвующие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рассмотрение документов, подготовка и подписание уведомления о постановке на учет либо уведомления об отказе в постановке на учет,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(вручение) уведомления о постановке на учет либо уведомления об отказе в постановке на учет.</w:t>
      </w:r>
    </w:p>
    <w:bookmarkStart w:id="214" w:name="P214"/>
    <w:bookmarkEnd w:id="2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Прием заявления с документами, необходимыми для предоставления муниципальной услуги, регистрация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3.2.1. Основанием для начала выполнения административной процедуры является поступление заявления и прилагаемых к нему документов в ТУ ДОАВ на личном приеме, через МФЦ либо поступление заявления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заявления и прилагаемых к нему документов в МФЦ работник МФЦ осуществляет прием заявления и прилагаемых к нему документов, вносит данные в государственную информационную систему Волгоградской области "Единая информационная система в сфере образования Волгоградской области" и не позднее одного рабочего дня, следующего за днем их поступления, обеспечивает передачу заявления и прилагаемых к нему документов в ТУ ДОАВ.</w:t>
      </w:r>
    </w:p>
    <w:p>
      <w:pPr>
        <w:pStyle w:val="0"/>
        <w:jc w:val="both"/>
      </w:pPr>
      <w:r>
        <w:rPr>
          <w:sz w:val="24"/>
        </w:rPr>
        <w:t xml:space="preserve">(пп. 3.2.1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3.2.2. При приеме документов работник МФЦ, специалист ТУ ДОАВ, ответственные за прием и регистрацию заявления, проверяют комплектность представленного пакета документов в соответствии с </w:t>
      </w:r>
      <w:hyperlink w:history="0" w:anchor="P84" w:tooltip="2.6.1. Самостоятельно заявитель представляет следующие документы:">
        <w:r>
          <w:rPr>
            <w:sz w:val="24"/>
            <w:color w:val="0000ff"/>
          </w:rPr>
          <w:t xml:space="preserve">подпунктом 2.6.1 раздела 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представленные в копиях, представляются вместе с оригиналами. Копии документов после проверки их соответствия оригиналу заверяются специалистом ТУ ДОАВ, работником МФЦ, ответственными за прием и регистрацию заявления, оригиналы документов возвращаются гражданину.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третий - четвертый утратили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26.09.2024 N 1059.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в электронной форме через Единый портал государственных и муниципальных услуг, государственную информационную систему Волгоградской области "Единая информационная система в сфере образования Волгоградской области" заявление и каждый прилагаемый к нему документ подписываются тем видом электронной подписи, допустимость использования которого установлена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Волгограда от 04.02.2022 </w:t>
      </w:r>
      <w:r>
        <w:rPr>
          <w:sz w:val="24"/>
        </w:rPr>
        <w:t xml:space="preserve">N 108</w:t>
      </w:r>
      <w:r>
        <w:rPr>
          <w:sz w:val="24"/>
        </w:rPr>
        <w:t xml:space="preserve">, от 26.09.2024 </w:t>
      </w:r>
      <w:r>
        <w:rPr>
          <w:sz w:val="24"/>
        </w:rPr>
        <w:t xml:space="preserve">N 1059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заявления и прилагаемых к нему документов в электронной форме специалист ТУ ДОАВ не позднее одного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документов), предусматривающую проверку соблюдения условий, указанных в </w:t>
      </w:r>
      <w:r>
        <w:rPr>
          <w:sz w:val="24"/>
        </w:rPr>
        <w:t xml:space="preserve">статье 11</w:t>
      </w:r>
      <w:r>
        <w:rPr>
          <w:sz w:val="24"/>
        </w:rPr>
        <w:t xml:space="preserve"> Федерального закона от 06 апреля 2011 г. N 63-ФЗ "Об электронной подписи".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выявления обстоятельств, указанных в </w:t>
      </w:r>
      <w:hyperlink w:history="0" w:anchor="P128" w:tooltip="2.7. Основания для отказа в приеме документов, необходимых для предоставления муниципальной услуги.">
        <w:r>
          <w:rPr>
            <w:sz w:val="24"/>
            <w:color w:val="0000ff"/>
          </w:rPr>
          <w:t xml:space="preserve">пункте 2.7 раздела 2</w:t>
        </w:r>
      </w:hyperlink>
      <w:r>
        <w:rPr>
          <w:sz w:val="24"/>
        </w:rPr>
        <w:t xml:space="preserve"> настоящего административного регламента, специалист ТУ ДОАВ, ответственный за предоставление муниципальной услуги, отказывает в приеме документов с указанием причины такого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ТУ ДОАВ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r>
        <w:rPr>
          <w:sz w:val="24"/>
        </w:rPr>
        <w:t xml:space="preserve">статьи 11</w:t>
      </w:r>
      <w:r>
        <w:rPr>
          <w:sz w:val="24"/>
        </w:rPr>
        <w:t xml:space="preserve"> Федерального закона от 06 апреля 2011 г. N 63-ФЗ "Об электронной подписи", которые послужили основанием для принятия указанного решения. Такое уведомление подписывается квалифицированной подписью начальника ТУ ДОАВ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26.09.2024 N 1059.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3.2.4. Максимальный срок выполнения административной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приеме в ТУ ДОАВ - в день обращения;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заявления через МФЦ - не более трех рабочих дней со дня поступления в ТУ ДОАВ;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заявления в электронной форме - один рабочий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трех рабочих дней со дня завершения проведения такой проверки.</w:t>
      </w:r>
    </w:p>
    <w:p>
      <w:pPr>
        <w:pStyle w:val="0"/>
        <w:jc w:val="both"/>
      </w:pPr>
      <w:r>
        <w:rPr>
          <w:sz w:val="24"/>
        </w:rPr>
        <w:t xml:space="preserve">(пп. 3.2.4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3.2.5. Результатом выполнения административной процедуры является прием и регистрация заявления с документами, необходимыми для предоставления муниципальной услуги, либо направление уведомления об отказе в приеме к рассмотрению заявления, поступившего в электронном виде, по основаниям, установленным </w:t>
      </w:r>
      <w:hyperlink w:history="0" w:anchor="P128" w:tooltip="2.7. Основания для отказа в приеме документов, необходимых для предоставления муниципальной услуги.">
        <w:r>
          <w:rPr>
            <w:sz w:val="24"/>
            <w:color w:val="0000ff"/>
          </w:rPr>
          <w:t xml:space="preserve">пунктом 2.7 раздела 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Формирование и направление межведомственных запросов в органы, участвующие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Основанием для начала выполнения административной процедуры является получение специалистом ТУ ДОАВ зарегистрированного в установленном порядке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заявителем представлены все документы, указанные в </w:t>
      </w:r>
      <w:hyperlink w:history="0" w:anchor="P95" w:tooltip="2.6.2. Перечень документов (сведений), которые заявитель вправе представить по собственной инициативе:">
        <w:r>
          <w:rPr>
            <w:sz w:val="24"/>
            <w:color w:val="0000ff"/>
          </w:rPr>
          <w:t xml:space="preserve">подпункте 2.6.2 раздела 2</w:t>
        </w:r>
      </w:hyperlink>
      <w:r>
        <w:rPr>
          <w:sz w:val="24"/>
        </w:rPr>
        <w:t xml:space="preserve"> настоящего административного регламента, специалист ТУ ДОАВ переходит к исполнению следующей административной процедуры, предусмотренной </w:t>
      </w:r>
      <w:hyperlink w:history="0" w:anchor="P242" w:tooltip="3.4. Рассмотрение документов, подготовка и подписание уведомления о постановке на учет либо уведомления об отказе в постановке на учет, внесение необходимых сведений в государственную информационную систему Волгоградской области &quot;Единая информационная система в сфере образования Волгоградской области&quot;.">
        <w:r>
          <w:rPr>
            <w:sz w:val="24"/>
            <w:color w:val="0000ff"/>
          </w:rPr>
          <w:t xml:space="preserve">пунктом 3.4</w:t>
        </w:r>
      </w:hyperlink>
      <w:r>
        <w:rPr>
          <w:sz w:val="24"/>
        </w:rPr>
        <w:t xml:space="preserve"> настоящего раздела.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Если документы, предусмотренные </w:t>
      </w:r>
      <w:hyperlink w:history="0" w:anchor="P95" w:tooltip="2.6.2. Перечень документов (сведений), которые заявитель вправе представить по собственной инициативе:">
        <w:r>
          <w:rPr>
            <w:sz w:val="24"/>
            <w:color w:val="0000ff"/>
          </w:rPr>
          <w:t xml:space="preserve">подпунктом 2.6.2 раздела 2</w:t>
        </w:r>
      </w:hyperlink>
      <w:r>
        <w:rPr>
          <w:sz w:val="24"/>
        </w:rPr>
        <w:t xml:space="preserve"> настоящего административного регламента, не были представлены заявителем по собственной инициативе, специалист ТУ ДОАВ готовит и направляет межведомственные запросы в органы, участвующие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Максимальный срок выполнения административной процедуры - пять рабочих дней со дня приема документов и регистрации заявления.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Результатом выполнения административной процедуры является формирование, направление межведомственных запросов в органы, участвующие в предоставлении муниципальной услуги.</w:t>
      </w:r>
    </w:p>
    <w:bookmarkStart w:id="242" w:name="P242"/>
    <w:bookmarkEnd w:id="2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Рассмотрение документов, подготовка и подписание уведомления о постановке на учет либо уведомления об отказе в постановке на учет,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Основанием для начала выполнения административной процедуры является поступление всех необходимых документов, в том числе полученных по межведомственным запросам.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Специалист ТУ ДОАВ осуществляет рассмотрение заявления, сверку данных, указанных в заявлении, с представленными документами, а также проверяет наличие сведений в государственной информационной системе Волгоградской области "Единая информационная система в сфере образования Волгоградской области" о нахождении на учете ребенка заявителя или о предоставлении места в МОУ ребенку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В случае отсутствия оснований для отказа в постановке на учет для зачисления в МОУ, установленных </w:t>
      </w:r>
      <w:hyperlink w:history="0" w:anchor="P132" w:tooltip="2.8.2. Исчерпывающий перечень оснований для отказа в постановке на учет для зачисления в МОУ:">
        <w:r>
          <w:rPr>
            <w:sz w:val="24"/>
            <w:color w:val="0000ff"/>
          </w:rPr>
          <w:t xml:space="preserve">подпунктом 2.8.2 раздела 2</w:t>
        </w:r>
      </w:hyperlink>
      <w:r>
        <w:rPr>
          <w:sz w:val="24"/>
        </w:rPr>
        <w:t xml:space="preserve"> настоящего административного регламента, специалист ТУ ДОАВ формирует личное дело заявителя, обеспечивает его хранение до дня зачисления ребенка в МОУ и подготавливает уведомление о постановке на учет.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При наличии оснований для отказа в постановке на учет для зачисления в МОУ, установленных </w:t>
      </w:r>
      <w:hyperlink w:history="0" w:anchor="P132" w:tooltip="2.8.2. Исчерпывающий перечень оснований для отказа в постановке на учет для зачисления в МОУ:">
        <w:r>
          <w:rPr>
            <w:sz w:val="24"/>
            <w:color w:val="0000ff"/>
          </w:rPr>
          <w:t xml:space="preserve">подпунктом 2.8.2 раздела 2</w:t>
        </w:r>
      </w:hyperlink>
      <w:r>
        <w:rPr>
          <w:sz w:val="24"/>
        </w:rPr>
        <w:t xml:space="preserve"> настоящего административного регламента, специалист ТУ ДОАВ подготавливает уведомление об отказе в постановке на учет.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отказе в постановке на учет должно быть оформлено с соблюдением требований, установленных </w:t>
      </w:r>
      <w:r>
        <w:rPr>
          <w:sz w:val="24"/>
        </w:rPr>
        <w:t xml:space="preserve">частью 9.1 статьи 7</w:t>
      </w:r>
      <w:r>
        <w:rPr>
          <w:sz w:val="24"/>
        </w:rPr>
        <w:t xml:space="preserve"> Федерального закона N 210-ФЗ, и содержать основания для отказа в предоставлении муниципальной услуги, предусмотренные </w:t>
      </w:r>
      <w:hyperlink w:history="0" w:anchor="P132" w:tooltip="2.8.2. Исчерпывающий перечень оснований для отказа в постановке на учет для зачисления в МОУ:">
        <w:r>
          <w:rPr>
            <w:sz w:val="24"/>
            <w:color w:val="0000ff"/>
          </w:rPr>
          <w:t xml:space="preserve">подпунктом 2.8.2 раздела 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Волгограда от 24.10.2025 N 1032)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3.4.5. Уведомление о постановке на учет или уведомление об отказе в постановке на учет подписывает начальник ТУ ДОАВ или уполномоченное им должностное лицо.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3.4.6. После подписания начальником ТУ ДОАВ или уполномоченным им должностным лицом уведомления о постановке на учет специалист ТУ ДОАВ незамедлительно вносит необходимые сведения в государственную информационную систему Волгоградской области "Единая информационная система в сфере образования Волгоградской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3.4.7. Максимальный срок выполнения административной процедуры - пять рабочих дней со дня поступления в ТУ ДОАВ всех необходимых документов, полученных в том числе в рамках межведомственного информационного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3.4.8. Результатом выполнения административной процедуры является подписание уведомления о постановке на учет и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 либо подписание уведомления об отказе в постановке на учет.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Направление (вручение) уведомления о постановке на учет либо уведомления об отказе в постановке на учет.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Основанием для начала выполнения административной процедуры является подписание уведомления о постановке на учет и внесение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 либо подписание уведомления об отказе в постановке на учет.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Направление (вручение) уведомления о постановке на учет либо уведомления об отказе в постановке на учет осуществляется специалистом ТУ ДОАВ способом, указанным в заявлении.</w:t>
      </w:r>
    </w:p>
    <w:p>
      <w:pPr>
        <w:pStyle w:val="0"/>
        <w:jc w:val="both"/>
      </w:pPr>
      <w:r>
        <w:rPr>
          <w:sz w:val="24"/>
        </w:rPr>
        <w:t xml:space="preserve">(пп. 3.5.2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Максимальный срок выполнения административной процедуры - 10 рабочих дней со дня подписания уведомления о постановке на учет и внесения необходимых сведений в государственную информационную систему Волгоградской области "Единая информационная система в сфере образования Волгоградской области" либо подписания уведомления об отказе в постановке на учет.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3.5.4. Результатом выполнения административной процедуры является выдача (направление) заявителю специалистом ТУ ДОАВ, работником МФЦ уведомления о постановке на учет либо уведомления об отказе в постановке на учет.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Состав действий, выполнение которых обеспечивается заявителю при предоставлении муниципальной услуги в электронной форме (далее - действия).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муниципальной услуги в электронной форме посредством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 заявителю обеспечивается: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информации о порядке и сроках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запись на прием в ТУ ДОАВ для подачи запроса о предоставлении муниципальной услуги (далее - запрос) (по мере обеспечения технической возможности);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ТУ ДОАВ запроса и иных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результата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сведений о ходе выполнения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оценки качества предоставления муниципальной услуги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досудебное (внесудебное) обжалование решений и действий (бездействия) ТУ ДОАВ, специалиста либо муниципального служащего ТУ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 Получение информации о порядке и сроках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3.6.1.1.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размещается следующая информация о предоставлении муниципальной услуги: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круг заявителей;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оснований для приостановления или отказа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образец электронной формы запроса, используемый при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3.6.1.2. Информация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о порядке и сроках предоставления муниципальной услуги предоставляется заявителю бесплатно.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3.6.1.3.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3.6.1.4.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 Запись на прием в ТУ ДОАВ для подачи запроса (по мере обеспечения технической возможности).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предоставления муниципальной услуги осуществляется прием заявителей по предварительной записи в ТУ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Запись на прием может осуществить заявитель, имеющий подтвержденную учетную запись.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3.6.2.1. Основанием для начала действия является обращение заявителя на Единый портал государственных и муниципальных услуг, в государственную информационную систему Волгоградской области "Единая информационная система в сфере образования Волгоградской области" с целью получения муниципальной услуги по предварительной записи.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3.6.2.2. Заявителю предоставляется возможность записи в любые свободные для приема дату и время в пределах установленного в ТУ ДОАВ графика приема заявителей.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3.6.2.3. Критерием принятия решения по данному действию является наличие свободных для приема даты и времени в пределах установленного в ТУ ДОАВ графика приема заявителей.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3.6.2.4. Результатом действия является получение заявителем в личном кабинете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уведомления о записи на прием в ТУ ДОАВ.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3.6.2.5. Способом фиксации результата действия является автоматически сформированное уведомление о записи на прием в ТУ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3.6.2.6.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 Формирование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3.6.3.1. Основанием для начала действия является авторизация заявителя с использованием учетной записи в единой системе идентификации и аутентификации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с целью подачи запроса в ТУ ДОАВ.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3.6.3.2. 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без необходимости дополнительной подачи запроса в какой-либо иной форме.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размещаются образцы заполнения электронной формы запроса.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3.6.3.3.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3.6.3.4. При формировании запроса заявителю обеспечивается: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копирования и сохранения запроса и иных документов, указанных в </w:t>
      </w:r>
      <w:hyperlink w:history="0" w:anchor="P84" w:tooltip="2.6.1. Самостоятельно заявитель представляет следующие документы:">
        <w:r>
          <w:rPr>
            <w:sz w:val="24"/>
            <w:color w:val="0000ff"/>
          </w:rPr>
          <w:t xml:space="preserve">подпунктах 2.6.1</w:t>
        </w:r>
      </w:hyperlink>
      <w:r>
        <w:rPr>
          <w:sz w:val="24"/>
        </w:rPr>
        <w:t xml:space="preserve">, </w:t>
      </w:r>
      <w:hyperlink w:history="0" w:anchor="P95" w:tooltip="2.6.2. Перечень документов (сведений), которые заявитель вправе представить по собственной инициативе:">
        <w:r>
          <w:rPr>
            <w:sz w:val="24"/>
            <w:color w:val="0000ff"/>
          </w:rPr>
          <w:t xml:space="preserve">2.6.2 раздела 2</w:t>
        </w:r>
      </w:hyperlink>
      <w:r>
        <w:rPr>
          <w:sz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печати на бумажном носителе копии электронной формы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области", в части, касающейся сведений, отсутствующих в единой системе идентификации и аутентификации;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вернуться на любой из этапов заполнения электронной формы запроса без потери ранее введенной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доступа заявителя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к ранее поданным им запросам в течение не менее одного года, а также частично сформированных запросов - в течение не менее трех месяцев.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3.6.3.5. Сформированный и подписанный запрос и иные документы, указанные в </w:t>
      </w:r>
      <w:hyperlink w:history="0" w:anchor="P84" w:tooltip="2.6.1. Самостоятельно заявитель представляет следующие документы:">
        <w:r>
          <w:rPr>
            <w:sz w:val="24"/>
            <w:color w:val="0000ff"/>
          </w:rPr>
          <w:t xml:space="preserve">подпунктах 2.6.1</w:t>
        </w:r>
      </w:hyperlink>
      <w:r>
        <w:rPr>
          <w:sz w:val="24"/>
        </w:rPr>
        <w:t xml:space="preserve">, </w:t>
      </w:r>
      <w:hyperlink w:history="0" w:anchor="P95" w:tooltip="2.6.2. Перечень документов (сведений), которые заявитель вправе представить по собственной инициативе:">
        <w:r>
          <w:rPr>
            <w:sz w:val="24"/>
            <w:color w:val="0000ff"/>
          </w:rPr>
          <w:t xml:space="preserve">2.6.2 раздела 2</w:t>
        </w:r>
      </w:hyperlink>
      <w:r>
        <w:rPr>
          <w:sz w:val="24"/>
        </w:rPr>
        <w:t xml:space="preserve"> настоящего административного регламента, необходимые для предоставления муниципальной услуги, направляются в ТУ ДОАВ посредством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3.6.3.6. Критерием принятия решения по данному действию является корректное заполнение заявителем полей электронной формы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3.6.3.7. Результатом действия является получение ТУ ДОАВ в электронной форме запроса и прилагаемых к нему документов посредством Единого портала государственных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3.6.3.8. Способом фиксации результата действия является регистрация запроса посредством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 и получение заявителем соответствующего уведомления в личном кабинете.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3.6.3.9.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3.6.4. Прием и регистрация ТУ ДОАВ запроса и иных документов, необходимых для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3.6.4.1. Прием и регистрация запроса и иных документов, необходимых для предоставления муниципальной услуги, осуществляется в порядке и сроки, предусмотренные </w:t>
      </w:r>
      <w:hyperlink w:history="0" w:anchor="P214" w:tooltip="3.2. Прием заявления с документами, необходимыми для предоставления муниципальной услуги, регистрация заявления.">
        <w:r>
          <w:rPr>
            <w:sz w:val="24"/>
            <w:color w:val="0000ff"/>
          </w:rPr>
          <w:t xml:space="preserve">пунктом 3.2</w:t>
        </w:r>
      </w:hyperlink>
      <w:r>
        <w:rPr>
          <w:sz w:val="24"/>
        </w:rPr>
        <w:t xml:space="preserve"> настоящего раздела.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24.10.2025 N 1032)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3.6.4.2. После принятия запроса специалистом ТУ ДОАВ, ответственным за предоставление муниципальной услуги, запросу в личном кабинете заявителя посредством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 присваивается статус, подтверждающий его регистрацию.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3.6.4.3. Способом фиксации результата действия является получение заявителем уведомления о приеме и регистрации запроса и иных документов, необходимых для предоставления муниципальной услуги, либо уведомления, содержащего мотивированный отказ в приеме запроса и иных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 Получение результата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3.6.5.1. Основанием для начала действия является готовый к выдаче результат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3.6.5.2.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3.6.5.3. Критерием принятия решения по данному действию является наличие результата предоставления муниципальной услуги, который предоставляется заявителю.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3.6.5.4. Результатом действия является получение заявителем документов, являющихся результатом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3.6.5.5. Способом фиксации результата выполнения действия (получение результата предоставления муниципальной услуги в форме электронного документа, подписанного квалифицированной подписью специалиста ТУ ДОАВ) является уведомление о готовности результата предоставления муниципальной услуги в личном кабинете заявителя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3.6.5.6.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 Получение сведений о ходе выполнения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3.6.6.1. Основанием для начала действия является обращение заявителя на Единый портал государственных и муниципальных услуг, в государственную информационную систему Волгоградской области "Единая информационная система в сфере образования Волгоградской области" с целью получения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3.6.6.2. При предоставлении муниципальной услуги в электронной форме заявителю направляется: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записи на прием в ТУ ДОАВ, содержащее сведения о дате, времени и месте приема (по мере обеспечения технической возможности);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3.6.6.3. Информация о ходе предоставления муниципальной услуги направляется заявителю ТУ ДОАВ в срок,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области", в личный кабинет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3.6.6.4. Критерием принятия решения по данному действию является обращение заявителя на Единый портал государственных и муниципальных услуг, в государственную информационную систему Волгоградской области "Единая информационная система в сфере образования Волгоградской области" с целью получения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3.6.6.5. Результатом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государственных и муниципальных услуг,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3.6.6.6. Способом фиксации результата действия является отображение текущего статуса предоставления муниципальной услуги в личном кабинете заявителя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3.6.6.7. Срок совершения действия - в течение одного рабочего дня после завершения выполнения соответствующего 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3.6.7. Осуществление оценки качества предоставления муниципальной услуги в электронной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Заявителю обеспечивается возможность оценить качество предоставления муниципальной услуги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в случае формирования заявителем заявления о предоставлении муниципальной услуги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3.6.7.1. Основанием для начала действия является окончание предоставления муниципальной услуги заявителю.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3.6.7.2. Критерием принятия решения по данному действию является согласие заявителя осуществить оценку качества предоставления муниципальной услуги с использованием средств Единого портала государственных и муниципальных услуг, государственной информационной системы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3.6.7.3. Результатом действия является оценка качества предоставления муниципальной услуги посредством заполнения опросной формы в личном кабинете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3.6.7.4.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3.6.8. Досудебное (внесудебное) обжалование решений и действий (бездействия) ТУ ДОАВ, специалиста либо муниципального служащего ТУ ДОАВ.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Заявителю обеспечивается возможность направления жалобы на решения, действия (бездействие) ТУ ДОАВ, специалиста ТУ ДОАВ, ответственного за предоставление муниципальной услуги в электронной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3.6.8.1. Основанием для начала действия является получение заявителем результата предоставления муниципальной услуги или истечение срока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3.6.8.2. Критерием принятия решения по данному действию является несогласие заявителя с результатом предоставленной муниципальной услуги или неполучение заявителем результата муниципальной услуги в установленный срок.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3.6.8.3. Результатом административной процедуры является направление заявителем жалобы на решения, действия (бездействие) ТУ ДОАВ, специалиста ТУ ДОАВ, ответственного за предоставление муниципальной услуги, в личном кабинете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Волгограда от 26.09.2024 </w:t>
      </w:r>
      <w:r>
        <w:rPr>
          <w:sz w:val="24"/>
        </w:rPr>
        <w:t xml:space="preserve">N 1059</w:t>
      </w:r>
      <w:r>
        <w:rPr>
          <w:sz w:val="24"/>
        </w:rPr>
        <w:t xml:space="preserve">, от 24.10.2025 </w:t>
      </w:r>
      <w:r>
        <w:rPr>
          <w:sz w:val="24"/>
        </w:rPr>
        <w:t xml:space="preserve">N 1032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3.6.8.4. Срок совершения действия - в течение продолжительности работы пользовательской сессии на Едином портале государственных и муниципальных услуг, в государственной информационной системе Волгоградской области "Единая информационная система в сфере образования Волгоградской области" после аутентификации заявителя.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Волгограда от 26.09.2024 N 1059)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Формы контроля за исполнением настоящего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24.10.2025 N 1032.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4"/>
        </w:rPr>
        <w:t xml:space="preserve">и действий (бездействия) ДОАВ, ТУ ДОАВ, МФЦ, организаций,</w:t>
      </w:r>
    </w:p>
    <w:p>
      <w:pPr>
        <w:pStyle w:val="2"/>
        <w:jc w:val="center"/>
      </w:pPr>
      <w:r>
        <w:rPr>
          <w:sz w:val="24"/>
        </w:rPr>
        <w:t xml:space="preserve">указанных в части 1.1 статьи 16 Федерального закона</w:t>
      </w:r>
    </w:p>
    <w:p>
      <w:pPr>
        <w:pStyle w:val="2"/>
        <w:jc w:val="center"/>
      </w:pPr>
      <w:r>
        <w:rPr>
          <w:sz w:val="24"/>
        </w:rPr>
        <w:t xml:space="preserve">N 210-ФЗ, а также их должностных лиц, муниципальных</w:t>
      </w:r>
    </w:p>
    <w:p>
      <w:pPr>
        <w:pStyle w:val="2"/>
        <w:jc w:val="center"/>
      </w:pPr>
      <w:r>
        <w:rPr>
          <w:sz w:val="24"/>
        </w:rPr>
        <w:t xml:space="preserve">служащих, работников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Волгограда от 24.10.2025 N 1032.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Департамент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"Прием заявлений и</w:t>
      </w:r>
    </w:p>
    <w:p>
      <w:pPr>
        <w:pStyle w:val="0"/>
        <w:jc w:val="right"/>
      </w:pPr>
      <w:r>
        <w:rPr>
          <w:sz w:val="24"/>
        </w:rPr>
        <w:t xml:space="preserve">постановка на учет детей для</w:t>
      </w:r>
    </w:p>
    <w:p>
      <w:pPr>
        <w:pStyle w:val="0"/>
        <w:jc w:val="right"/>
      </w:pPr>
      <w:r>
        <w:rPr>
          <w:sz w:val="24"/>
        </w:rPr>
        <w:t xml:space="preserve">зачисления в муниципальные</w:t>
      </w:r>
    </w:p>
    <w:p>
      <w:pPr>
        <w:pStyle w:val="0"/>
        <w:jc w:val="right"/>
      </w:pPr>
      <w:r>
        <w:rPr>
          <w:sz w:val="24"/>
        </w:rPr>
        <w:t xml:space="preserve">образовательные учреждения</w:t>
      </w:r>
    </w:p>
    <w:p>
      <w:pPr>
        <w:pStyle w:val="0"/>
        <w:jc w:val="right"/>
      </w:pPr>
      <w:r>
        <w:rPr>
          <w:sz w:val="24"/>
        </w:rPr>
        <w:t xml:space="preserve">городского округа город-герой</w:t>
      </w:r>
    </w:p>
    <w:p>
      <w:pPr>
        <w:pStyle w:val="0"/>
        <w:jc w:val="right"/>
      </w:pPr>
      <w:r>
        <w:rPr>
          <w:sz w:val="24"/>
        </w:rPr>
        <w:t xml:space="preserve">Волгоград, реализующие основные</w:t>
      </w:r>
    </w:p>
    <w:p>
      <w:pPr>
        <w:pStyle w:val="0"/>
        <w:jc w:val="right"/>
      </w:pPr>
      <w:r>
        <w:rPr>
          <w:sz w:val="24"/>
        </w:rPr>
        <w:t xml:space="preserve">общеобразовательные программы</w:t>
      </w:r>
    </w:p>
    <w:p>
      <w:pPr>
        <w:pStyle w:val="0"/>
        <w:jc w:val="right"/>
      </w:pPr>
      <w:r>
        <w:rPr>
          <w:sz w:val="24"/>
        </w:rPr>
        <w:t xml:space="preserve">дошкольного образования",</w:t>
      </w:r>
    </w:p>
    <w:p>
      <w:pPr>
        <w:pStyle w:val="0"/>
        <w:jc w:val="right"/>
      </w:pPr>
      <w:r>
        <w:rPr>
          <w:sz w:val="24"/>
        </w:rPr>
        <w:t xml:space="preserve">утвержденному 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31.08.2021 N 826</w:t>
      </w:r>
    </w:p>
    <w:p>
      <w:pPr>
        <w:pStyle w:val="0"/>
        <w:jc w:val="both"/>
      </w:pPr>
      <w:r>
        <w:rPr>
          <w:sz w:val="24"/>
        </w:rPr>
      </w:r>
    </w:p>
    <w:bookmarkStart w:id="410" w:name="P410"/>
    <w:bookmarkEnd w:id="410"/>
    <w:p>
      <w:pPr>
        <w:pStyle w:val="2"/>
        <w:jc w:val="center"/>
      </w:pPr>
      <w:r>
        <w:rPr>
          <w:sz w:val="24"/>
        </w:rPr>
        <w:t xml:space="preserve">СВЕДЕНИЯ</w:t>
      </w:r>
    </w:p>
    <w:p>
      <w:pPr>
        <w:pStyle w:val="2"/>
        <w:jc w:val="center"/>
      </w:pPr>
      <w:r>
        <w:rPr>
          <w:sz w:val="24"/>
        </w:rPr>
        <w:t xml:space="preserve">О МЕСТЕ НАХОЖДЕНИЯ, КОНТАКТНЫХ ТЕЛЕФОНАХ, АДРЕСАХ</w:t>
      </w:r>
    </w:p>
    <w:p>
      <w:pPr>
        <w:pStyle w:val="2"/>
        <w:jc w:val="center"/>
      </w:pPr>
      <w:r>
        <w:rPr>
          <w:sz w:val="24"/>
        </w:rPr>
        <w:t xml:space="preserve">ЭЛЕКТРОННОЙ ПОЧТЫ И ГРАФИКАХ РАБОТЫ ДЕПАРТАМЕНТА</w:t>
      </w:r>
    </w:p>
    <w:p>
      <w:pPr>
        <w:pStyle w:val="2"/>
        <w:jc w:val="center"/>
      </w:pPr>
      <w:r>
        <w:rPr>
          <w:sz w:val="24"/>
        </w:rPr>
        <w:t xml:space="preserve">ПО ОБРАЗОВАНИЮ АДМИНИСТРАЦИИ ВОЛГОГРАДА, ТЕРРИТОРИАЛЬНЫХ</w:t>
      </w:r>
    </w:p>
    <w:p>
      <w:pPr>
        <w:pStyle w:val="2"/>
        <w:jc w:val="center"/>
      </w:pPr>
      <w:r>
        <w:rPr>
          <w:sz w:val="24"/>
        </w:rPr>
        <w:t xml:space="preserve">УПРАВЛЕНИЙ ДЕПАРТАМЕНТА ПО ОБРАЗОВАНИЮ АДМИНИСТРАЦИИ</w:t>
      </w:r>
    </w:p>
    <w:p>
      <w:pPr>
        <w:pStyle w:val="2"/>
        <w:jc w:val="center"/>
      </w:pPr>
      <w:r>
        <w:rPr>
          <w:sz w:val="24"/>
        </w:rPr>
        <w:t xml:space="preserve">ВОЛГОГРАДА, ОТДЕЛОВ ПО РАБОТЕ С ЗАЯВИТЕЛЯМИ ВОЛГОГРАДА</w:t>
      </w:r>
    </w:p>
    <w:p>
      <w:pPr>
        <w:pStyle w:val="2"/>
        <w:jc w:val="center"/>
      </w:pPr>
      <w:r>
        <w:rPr>
          <w:sz w:val="24"/>
        </w:rPr>
        <w:t xml:space="preserve">УПРАВЛЕНИЯ ПО РАБОТЕ С ЗАЯВИТЕЛЯМИ ГОСУДАРСТВЕННОГО</w:t>
      </w:r>
    </w:p>
    <w:p>
      <w:pPr>
        <w:pStyle w:val="2"/>
        <w:jc w:val="center"/>
      </w:pPr>
      <w:r>
        <w:rPr>
          <w:sz w:val="24"/>
        </w:rPr>
        <w:t xml:space="preserve">КАЗЕННОГО УЧРЕЖДЕНИЯ ВОЛГОГРАДСКОЙ ОБЛАСТИ</w:t>
      </w:r>
    </w:p>
    <w:p>
      <w:pPr>
        <w:pStyle w:val="2"/>
        <w:jc w:val="center"/>
      </w:pPr>
      <w:r>
        <w:rPr>
          <w:sz w:val="24"/>
        </w:rPr>
        <w:t xml:space="preserve">"МНОГОФУНКЦИОНАЛЬНЫЙ ЦЕНТР ПРЕДОСТАВЛЕНИЯ ГОСУДАРСТВЕННЫХ</w:t>
      </w:r>
    </w:p>
    <w:p>
      <w:pPr>
        <w:pStyle w:val="2"/>
        <w:jc w:val="center"/>
      </w:pPr>
      <w:r>
        <w:rPr>
          <w:sz w:val="24"/>
        </w:rPr>
        <w:t xml:space="preserve">И МУНИЦИПАЛЬНЫХ УСЛУГ"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Волгограда от 26.09.2024 N 1059)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Департамент по образованию администрации Волгограда</w:t>
      </w:r>
    </w:p>
    <w:p>
      <w:pPr>
        <w:pStyle w:val="2"/>
        <w:jc w:val="center"/>
      </w:pPr>
      <w:r>
        <w:rPr>
          <w:sz w:val="24"/>
        </w:rPr>
        <w:t xml:space="preserve">и его территориальные управления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2494"/>
        <w:gridCol w:w="2438"/>
        <w:gridCol w:w="1417"/>
        <w:gridCol w:w="2098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местонахождения (юридический адрес)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Департамент по образованию администрации Волгограда (далее - департамент по образованию)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400066, Волгоград, пр-кт им. В.И. Ленина, 17а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39-73-01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goruo@volgadmin.ru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Тракторозаводское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400006, Волгоград, ул. им. Дзержинского, 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74-08-63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tu-tzr@volgadmin.ru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Краснооктябрьское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400007, Волгоград, ул. им. Репина, 78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72-17-73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tu-ktu@volgadmin.ru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Дзержинское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400075, Волгоград, ул. 51-й Гвардейской, 5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91-33-76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tu-dzr@volgadmin.ru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Центральное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400066, Волгоград, ул. Коммунистическая, 6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59-15-00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tu-ctu@volgadmin.ru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Ворошиловское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400074, Волгоград, ул. Рабоче-Крестьянская, 19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39-71-92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vtu_koav@mail.ru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Советское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400011, Волгоград, пр-кт Университетский, 45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41-71-13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tu-sov@volgadmin.ru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Кировское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400059, Волгоград, ул. им. Курчатова, 1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44-41-32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tu-kir@volgadmin.ru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Красноармейское территориальное управление департамента по образованию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400055, Волгоград, пр-кт им. Героев Сталинграда, 12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8 (8442) 62-73-95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tu-kra@volgadmin.ru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График работы департамента по образованию администрации Волгограда и его территориальных управлений: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 - пятница: с 08.30 час. до 17.30 час.,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 на обед: с 12.30 час. до 13.30 час.,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выходные дни - суббота, воскресенье.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Отделы по работе с заявителями Волгограда управления</w:t>
      </w:r>
    </w:p>
    <w:p>
      <w:pPr>
        <w:pStyle w:val="2"/>
        <w:jc w:val="center"/>
      </w:pPr>
      <w:r>
        <w:rPr>
          <w:sz w:val="24"/>
        </w:rPr>
        <w:t xml:space="preserve">по работе с заявителями Государственного казенного</w:t>
      </w:r>
    </w:p>
    <w:p>
      <w:pPr>
        <w:pStyle w:val="2"/>
        <w:jc w:val="center"/>
      </w:pPr>
      <w:r>
        <w:rPr>
          <w:sz w:val="24"/>
        </w:rPr>
        <w:t xml:space="preserve">учреждения Волгоградской области "Многофункциональный центр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государственных и муниципальных услуг"</w:t>
      </w:r>
    </w:p>
    <w:p>
      <w:pPr>
        <w:pStyle w:val="2"/>
        <w:jc w:val="center"/>
      </w:pPr>
      <w:r>
        <w:rPr>
          <w:sz w:val="24"/>
        </w:rPr>
        <w:t xml:space="preserve">(далее - ГКУ ВО "МФЦ")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4"/>
        <w:gridCol w:w="2778"/>
        <w:gridCol w:w="3118"/>
        <w:gridCol w:w="2551"/>
      </w:tblGrid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отдела по работе с заявителями Волгограда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Дни и часы приема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местонахождения, телефон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(1)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 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400048, Волгоград, Дзержинский район, пр-кт им. Маршала Советского Союза Г.К. Жукова, 125;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92-30-03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(2)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400011, Волгоград, Советский район, ул. Даугавская, 4;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92-30-05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(3)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400006, Волгоград, Тракторозаводский район, пр-кт им. В.И. Ленина, 211;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92-30-07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(4)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400096, Волгоград, Красноармейский район, ул. Брестская, 19а;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92-30-06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(5)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400066, Волгоград, Центральный район, ул. Комсомольская, 10;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92-30-02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(6)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400105, Волгоград, Краснооктябрьский район, ул. Богунская, 12;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92-30-08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(8)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400120, Волгоград, Ворошиловский район, ул. им. милиционера Буханцева, 20;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97-98-07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(9)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400059, Волгоград, Кировский район, ул. 64-й Армии, 71д;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96-86-98</w:t>
            </w:r>
          </w:p>
        </w:tc>
      </w:tr>
      <w:tr>
        <w:tc>
          <w:tcPr>
            <w:tcW w:w="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Отдел по работе с заявителями Волгограда (10) управления по работе с заявителями ГКУ ВО "МФЦ"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понедельник,</w:t>
            </w:r>
          </w:p>
          <w:p>
            <w:pPr>
              <w:pStyle w:val="0"/>
            </w:pPr>
            <w:r>
              <w:rPr>
                <w:sz w:val="24"/>
              </w:rPr>
              <w:t xml:space="preserve">пятница: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08.00 час. до 19.00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вторник, среда, четверг: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20.00 час.,</w:t>
            </w:r>
          </w:p>
          <w:p>
            <w:pPr>
              <w:pStyle w:val="0"/>
            </w:pPr>
            <w:r>
              <w:rPr>
                <w:sz w:val="24"/>
              </w:rPr>
              <w:t xml:space="preserve">суббота:</w:t>
            </w:r>
          </w:p>
          <w:p>
            <w:pPr>
              <w:pStyle w:val="0"/>
            </w:pPr>
            <w:r>
              <w:rPr>
                <w:sz w:val="24"/>
              </w:rPr>
              <w:t xml:space="preserve">с 09.00 час. до 15.30 час.;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выходной день:</w:t>
            </w:r>
          </w:p>
          <w:p>
            <w:pPr>
              <w:pStyle w:val="0"/>
            </w:pPr>
            <w:r>
              <w:rPr>
                <w:sz w:val="24"/>
              </w:rPr>
              <w:t xml:space="preserve">воскресенье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400126, Волгоград, Тракторозаводский район, ул. им. Николая Отрады, 26а;</w:t>
            </w:r>
          </w:p>
          <w:p>
            <w:pPr>
              <w:pStyle w:val="0"/>
            </w:pPr>
            <w:r>
              <w:rPr>
                <w:sz w:val="24"/>
              </w:rPr>
              <w:t xml:space="preserve">8 (8442) 96-88-06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(1) - Дзержинский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(2) - Советский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(3) - Тракторозаводский район Волгограда (на пр-кте им. В.И. Ленина);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(4) - Красноармейский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(5) - Центральный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(6) - Краснооктябрьский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(8) - Ворошиловский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(9) - Кировский район Волгограда;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(10) - Тракторозаводский район Волгограда (на ул. им. Николая Отрады).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Государственном казенном учреждении Волгоградской области "Многофункциональный центр предоставления государственных и муниципальных услуг":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юридический и почтовый адрес: 400066, Волгоград, ул. Комсомольская, 10;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электронной почты: mfc034@volganet.ru;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телефон: 8 (8442) 92-40-15;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работы: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 - четверг: с 08.30 час. до 17.30 час.,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08.30 час. до 16.30 час.,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 на обед: с 12.00 час. до 12.48 час.,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выходные дни: суббота, воскресенье.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Департамент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"Прием заявлений и</w:t>
      </w:r>
    </w:p>
    <w:p>
      <w:pPr>
        <w:pStyle w:val="0"/>
        <w:jc w:val="right"/>
      </w:pPr>
      <w:r>
        <w:rPr>
          <w:sz w:val="24"/>
        </w:rPr>
        <w:t xml:space="preserve">постановка на учет детей для</w:t>
      </w:r>
    </w:p>
    <w:p>
      <w:pPr>
        <w:pStyle w:val="0"/>
        <w:jc w:val="right"/>
      </w:pPr>
      <w:r>
        <w:rPr>
          <w:sz w:val="24"/>
        </w:rPr>
        <w:t xml:space="preserve">зачисления в муниципальные</w:t>
      </w:r>
    </w:p>
    <w:p>
      <w:pPr>
        <w:pStyle w:val="0"/>
        <w:jc w:val="right"/>
      </w:pPr>
      <w:r>
        <w:rPr>
          <w:sz w:val="24"/>
        </w:rPr>
        <w:t xml:space="preserve">образовательные учреждения</w:t>
      </w:r>
    </w:p>
    <w:p>
      <w:pPr>
        <w:pStyle w:val="0"/>
        <w:jc w:val="right"/>
      </w:pPr>
      <w:r>
        <w:rPr>
          <w:sz w:val="24"/>
        </w:rPr>
        <w:t xml:space="preserve">городского округа город-герой</w:t>
      </w:r>
    </w:p>
    <w:p>
      <w:pPr>
        <w:pStyle w:val="0"/>
        <w:jc w:val="right"/>
      </w:pPr>
      <w:r>
        <w:rPr>
          <w:sz w:val="24"/>
        </w:rPr>
        <w:t xml:space="preserve">Волгоград, реализующие основные</w:t>
      </w:r>
    </w:p>
    <w:p>
      <w:pPr>
        <w:pStyle w:val="0"/>
        <w:jc w:val="right"/>
      </w:pPr>
      <w:r>
        <w:rPr>
          <w:sz w:val="24"/>
        </w:rPr>
        <w:t xml:space="preserve">общеобразовательные программы</w:t>
      </w:r>
    </w:p>
    <w:p>
      <w:pPr>
        <w:pStyle w:val="0"/>
        <w:jc w:val="right"/>
      </w:pPr>
      <w:r>
        <w:rPr>
          <w:sz w:val="24"/>
        </w:rPr>
        <w:t xml:space="preserve">дошкольного образования",</w:t>
      </w:r>
    </w:p>
    <w:p>
      <w:pPr>
        <w:pStyle w:val="0"/>
        <w:jc w:val="right"/>
      </w:pPr>
      <w:r>
        <w:rPr>
          <w:sz w:val="24"/>
        </w:rPr>
        <w:t xml:space="preserve">утвержденному 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31.08.2021 N 826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bookmarkStart w:id="663" w:name="P663"/>
    <w:bookmarkEnd w:id="663"/>
    <w:p>
      <w:pPr>
        <w:pStyle w:val="1"/>
        <w:jc w:val="both"/>
      </w:pPr>
      <w:r>
        <w:rPr>
          <w:sz w:val="20"/>
        </w:rPr>
        <w:t xml:space="preserve">                                УВЕДОМЛЕНИЕ</w:t>
      </w:r>
    </w:p>
    <w:p>
      <w:pPr>
        <w:pStyle w:val="1"/>
        <w:jc w:val="both"/>
      </w:pPr>
      <w:r>
        <w:rPr>
          <w:sz w:val="20"/>
        </w:rPr>
        <w:t xml:space="preserve">           о постановке на учет в государственной информационной</w:t>
      </w:r>
    </w:p>
    <w:p>
      <w:pPr>
        <w:pStyle w:val="1"/>
        <w:jc w:val="both"/>
      </w:pPr>
      <w:r>
        <w:rPr>
          <w:sz w:val="20"/>
        </w:rPr>
        <w:t xml:space="preserve">       системе Волгоградской области "Единая информационная система</w:t>
      </w:r>
    </w:p>
    <w:p>
      <w:pPr>
        <w:pStyle w:val="1"/>
        <w:jc w:val="both"/>
      </w:pPr>
      <w:r>
        <w:rPr>
          <w:sz w:val="20"/>
        </w:rPr>
        <w:t xml:space="preserve">         в сфере образования Волгоградской области" для зачисления</w:t>
      </w:r>
    </w:p>
    <w:p>
      <w:pPr>
        <w:pStyle w:val="1"/>
        <w:jc w:val="both"/>
      </w:pPr>
      <w:r>
        <w:rPr>
          <w:sz w:val="20"/>
        </w:rPr>
        <w:t xml:space="preserve">       в муниципальные образовательные учреждения городского округа</w:t>
      </w:r>
    </w:p>
    <w:p>
      <w:pPr>
        <w:pStyle w:val="1"/>
        <w:jc w:val="both"/>
      </w:pPr>
      <w:r>
        <w:rPr>
          <w:sz w:val="20"/>
        </w:rPr>
        <w:t xml:space="preserve">                город-герой Волгоград, реализующие основные</w:t>
      </w:r>
    </w:p>
    <w:p>
      <w:pPr>
        <w:pStyle w:val="1"/>
        <w:jc w:val="both"/>
      </w:pPr>
      <w:r>
        <w:rPr>
          <w:sz w:val="20"/>
        </w:rPr>
        <w:t xml:space="preserve">           общеобразовательные программы дошкольного образования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Настоящее уведомление выдано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(Ф.И.О. (последнее - при наличии) заявителя)</w:t>
      </w:r>
    </w:p>
    <w:p>
      <w:pPr>
        <w:pStyle w:val="1"/>
        <w:jc w:val="both"/>
      </w:pPr>
      <w:r>
        <w:rPr>
          <w:sz w:val="20"/>
        </w:rPr>
        <w:t xml:space="preserve">о   том,  что  Ваше  заявление  о  постановке  на  учет  в  государственной</w:t>
      </w:r>
    </w:p>
    <w:p>
      <w:pPr>
        <w:pStyle w:val="1"/>
        <w:jc w:val="both"/>
      </w:pPr>
      <w:r>
        <w:rPr>
          <w:sz w:val="20"/>
        </w:rPr>
        <w:t xml:space="preserve">информационной системе Волгоградской области "Единая информационная система</w:t>
      </w:r>
    </w:p>
    <w:p>
      <w:pPr>
        <w:pStyle w:val="1"/>
        <w:jc w:val="both"/>
      </w:pPr>
      <w:r>
        <w:rPr>
          <w:sz w:val="20"/>
        </w:rPr>
        <w:t xml:space="preserve">в  сфере  образования Волгоградской области" для зачисления в муниципальные</w:t>
      </w:r>
    </w:p>
    <w:p>
      <w:pPr>
        <w:pStyle w:val="1"/>
        <w:jc w:val="both"/>
      </w:pPr>
      <w:r>
        <w:rPr>
          <w:sz w:val="20"/>
        </w:rPr>
        <w:t xml:space="preserve">образовательные  учреждения,  расположенные на территории городского округа</w:t>
      </w:r>
    </w:p>
    <w:p>
      <w:pPr>
        <w:pStyle w:val="1"/>
        <w:jc w:val="both"/>
      </w:pPr>
      <w:r>
        <w:rPr>
          <w:sz w:val="20"/>
        </w:rPr>
        <w:t xml:space="preserve">город-герой  Волгоград,  реализующие основные общеобразовательные программы</w:t>
      </w:r>
    </w:p>
    <w:p>
      <w:pPr>
        <w:pStyle w:val="1"/>
        <w:jc w:val="both"/>
      </w:pPr>
      <w:r>
        <w:rPr>
          <w:sz w:val="20"/>
        </w:rPr>
        <w:t xml:space="preserve">дошкольного образования (далее - МОУ), от "__" ___________________ 20__ г.,</w:t>
      </w:r>
    </w:p>
    <w:p>
      <w:pPr>
        <w:pStyle w:val="1"/>
        <w:jc w:val="both"/>
      </w:pPr>
      <w:r>
        <w:rPr>
          <w:sz w:val="20"/>
        </w:rPr>
        <w:t xml:space="preserve">зарегистрированное за N _______/____/_________________, рассмотрено.</w:t>
      </w:r>
    </w:p>
    <w:p>
      <w:pPr>
        <w:pStyle w:val="1"/>
        <w:jc w:val="both"/>
      </w:pPr>
      <w:r>
        <w:rPr>
          <w:sz w:val="20"/>
        </w:rPr>
        <w:t xml:space="preserve">    Ваш ребенок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(Ф.И.О. (последнее - 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поставлен на учет для зачисления в МОУ.</w:t>
      </w:r>
    </w:p>
    <w:p>
      <w:pPr>
        <w:pStyle w:val="1"/>
        <w:jc w:val="both"/>
      </w:pPr>
      <w:r>
        <w:rPr>
          <w:sz w:val="20"/>
        </w:rPr>
        <w:t xml:space="preserve">    Данные  о  статусе  заявления Вы можете получить на официальном сайте в</w:t>
      </w:r>
    </w:p>
    <w:p>
      <w:pPr>
        <w:pStyle w:val="1"/>
        <w:jc w:val="both"/>
      </w:pPr>
      <w:r>
        <w:rPr>
          <w:sz w:val="20"/>
        </w:rPr>
        <w:t xml:space="preserve">государственной   информационной   системе  Волгоградской  области  "Единая</w:t>
      </w:r>
    </w:p>
    <w:p>
      <w:pPr>
        <w:pStyle w:val="1"/>
        <w:jc w:val="both"/>
      </w:pPr>
      <w:r>
        <w:rPr>
          <w:sz w:val="20"/>
        </w:rPr>
        <w:t xml:space="preserve">информационная   система   в   сфере   образования  Волгоградской  области"</w:t>
      </w:r>
    </w:p>
    <w:p>
      <w:pPr>
        <w:pStyle w:val="1"/>
        <w:jc w:val="both"/>
      </w:pPr>
      <w:r>
        <w:rPr>
          <w:sz w:val="20"/>
        </w:rPr>
        <w:t xml:space="preserve">(</w:t>
      </w:r>
      <w:hyperlink w:history="0" r:id="rId13">
        <w:r>
          <w:rPr>
            <w:sz w:val="20"/>
            <w:color w:val="0000ff"/>
          </w:rPr>
          <w:t xml:space="preserve">es.volganet.ru</w:t>
        </w:r>
      </w:hyperlink>
      <w:r>
        <w:rPr>
          <w:sz w:val="20"/>
        </w:rPr>
        <w:t xml:space="preserve">), далее по ссылке "поиск заявления".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</w:t>
      </w:r>
    </w:p>
    <w:p>
      <w:pPr>
        <w:pStyle w:val="1"/>
        <w:jc w:val="both"/>
      </w:pPr>
      <w:r>
        <w:rPr>
          <w:sz w:val="20"/>
        </w:rPr>
        <w:t xml:space="preserve">  (дата подписания уведомления)</w:t>
      </w:r>
    </w:p>
    <w:p>
      <w:pPr>
        <w:pStyle w:val="1"/>
        <w:jc w:val="both"/>
      </w:pPr>
      <w:r>
        <w:rPr>
          <w:sz w:val="20"/>
        </w:rPr>
        <w:t xml:space="preserve">__________________________    ________________    _________________________</w:t>
      </w:r>
    </w:p>
    <w:p>
      <w:pPr>
        <w:pStyle w:val="1"/>
        <w:jc w:val="both"/>
      </w:pPr>
      <w:r>
        <w:rPr>
          <w:sz w:val="20"/>
        </w:rPr>
        <w:t xml:space="preserve">         (должность)              (подпись)               (Ф.И.О.)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Департамент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"Прием заявлений и</w:t>
      </w:r>
    </w:p>
    <w:p>
      <w:pPr>
        <w:pStyle w:val="0"/>
        <w:jc w:val="right"/>
      </w:pPr>
      <w:r>
        <w:rPr>
          <w:sz w:val="24"/>
        </w:rPr>
        <w:t xml:space="preserve">постановка на учет детей для</w:t>
      </w:r>
    </w:p>
    <w:p>
      <w:pPr>
        <w:pStyle w:val="0"/>
        <w:jc w:val="right"/>
      </w:pPr>
      <w:r>
        <w:rPr>
          <w:sz w:val="24"/>
        </w:rPr>
        <w:t xml:space="preserve">зачисления в муниципальные</w:t>
      </w:r>
    </w:p>
    <w:p>
      <w:pPr>
        <w:pStyle w:val="0"/>
        <w:jc w:val="right"/>
      </w:pPr>
      <w:r>
        <w:rPr>
          <w:sz w:val="24"/>
        </w:rPr>
        <w:t xml:space="preserve">образовательные учреждения</w:t>
      </w:r>
    </w:p>
    <w:p>
      <w:pPr>
        <w:pStyle w:val="0"/>
        <w:jc w:val="right"/>
      </w:pPr>
      <w:r>
        <w:rPr>
          <w:sz w:val="24"/>
        </w:rPr>
        <w:t xml:space="preserve">городского округа город-герой</w:t>
      </w:r>
    </w:p>
    <w:p>
      <w:pPr>
        <w:pStyle w:val="0"/>
        <w:jc w:val="right"/>
      </w:pPr>
      <w:r>
        <w:rPr>
          <w:sz w:val="24"/>
        </w:rPr>
        <w:t xml:space="preserve">Волгоград, реализующие основные</w:t>
      </w:r>
    </w:p>
    <w:p>
      <w:pPr>
        <w:pStyle w:val="0"/>
        <w:jc w:val="right"/>
      </w:pPr>
      <w:r>
        <w:rPr>
          <w:sz w:val="24"/>
        </w:rPr>
        <w:t xml:space="preserve">общеобразовательные программы</w:t>
      </w:r>
    </w:p>
    <w:p>
      <w:pPr>
        <w:pStyle w:val="0"/>
        <w:jc w:val="right"/>
      </w:pPr>
      <w:r>
        <w:rPr>
          <w:sz w:val="24"/>
        </w:rPr>
        <w:t xml:space="preserve">дошкольного образования",</w:t>
      </w:r>
    </w:p>
    <w:p>
      <w:pPr>
        <w:pStyle w:val="0"/>
        <w:jc w:val="right"/>
      </w:pPr>
      <w:r>
        <w:rPr>
          <w:sz w:val="24"/>
        </w:rPr>
        <w:t xml:space="preserve">утвержденному 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31.08.2021 N 826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Волгограда от 26.09.2024 N 1059)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bookmarkStart w:id="721" w:name="P721"/>
    <w:bookmarkEnd w:id="721"/>
    <w:p>
      <w:pPr>
        <w:pStyle w:val="1"/>
        <w:jc w:val="both"/>
      </w:pPr>
      <w:r>
        <w:rPr>
          <w:sz w:val="20"/>
        </w:rPr>
        <w:t xml:space="preserve">                                УВЕДОМЛЕНИЕ</w:t>
      </w:r>
    </w:p>
    <w:p>
      <w:pPr>
        <w:pStyle w:val="1"/>
        <w:jc w:val="both"/>
      </w:pPr>
      <w:r>
        <w:rPr>
          <w:sz w:val="20"/>
        </w:rPr>
        <w:t xml:space="preserve">  об отказе в постановке на учет в государственной информационной системе</w:t>
      </w:r>
    </w:p>
    <w:p>
      <w:pPr>
        <w:pStyle w:val="1"/>
        <w:jc w:val="both"/>
      </w:pPr>
      <w:r>
        <w:rPr>
          <w:sz w:val="20"/>
        </w:rPr>
        <w:t xml:space="preserve"> Волгоградской области "Единая информационная система в сфере образования</w:t>
      </w:r>
    </w:p>
    <w:p>
      <w:pPr>
        <w:pStyle w:val="1"/>
        <w:jc w:val="both"/>
      </w:pPr>
      <w:r>
        <w:rPr>
          <w:sz w:val="20"/>
        </w:rPr>
        <w:t xml:space="preserve">   Волгоградской области" для зачисления в муниципальные образовательные</w:t>
      </w:r>
    </w:p>
    <w:p>
      <w:pPr>
        <w:pStyle w:val="1"/>
        <w:jc w:val="both"/>
      </w:pPr>
      <w:r>
        <w:rPr>
          <w:sz w:val="20"/>
        </w:rPr>
        <w:t xml:space="preserve">      учреждения городского округа город-герой Волгоград, реализующие</w:t>
      </w:r>
    </w:p>
    <w:p>
      <w:pPr>
        <w:pStyle w:val="1"/>
        <w:jc w:val="both"/>
      </w:pPr>
      <w:r>
        <w:rPr>
          <w:sz w:val="20"/>
        </w:rPr>
        <w:t xml:space="preserve">      основные общеобразовательные программы дошкольного образования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Настоящее уведомление выдано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(Ф.И.О. (последнее - при наличии) заявителя)</w:t>
      </w:r>
    </w:p>
    <w:p>
      <w:pPr>
        <w:pStyle w:val="1"/>
        <w:jc w:val="both"/>
      </w:pPr>
      <w:r>
        <w:rPr>
          <w:sz w:val="20"/>
        </w:rPr>
        <w:t xml:space="preserve">о   том,  что  Ваше  заявление  о  постановке  на  учет  в  государственной</w:t>
      </w:r>
    </w:p>
    <w:p>
      <w:pPr>
        <w:pStyle w:val="1"/>
        <w:jc w:val="both"/>
      </w:pPr>
      <w:r>
        <w:rPr>
          <w:sz w:val="20"/>
        </w:rPr>
        <w:t xml:space="preserve">информационной системе Волгоградской области "Единая информационная система</w:t>
      </w:r>
    </w:p>
    <w:p>
      <w:pPr>
        <w:pStyle w:val="1"/>
        <w:jc w:val="both"/>
      </w:pPr>
      <w:r>
        <w:rPr>
          <w:sz w:val="20"/>
        </w:rPr>
        <w:t xml:space="preserve">в  сфере  образования Волгоградской области" для зачисления в муниципальные</w:t>
      </w:r>
    </w:p>
    <w:p>
      <w:pPr>
        <w:pStyle w:val="1"/>
        <w:jc w:val="both"/>
      </w:pPr>
      <w:r>
        <w:rPr>
          <w:sz w:val="20"/>
        </w:rPr>
        <w:t xml:space="preserve">образовательные   учреждения   городского   округа  город-герой  Волгоград,</w:t>
      </w:r>
    </w:p>
    <w:p>
      <w:pPr>
        <w:pStyle w:val="1"/>
        <w:jc w:val="both"/>
      </w:pPr>
      <w:r>
        <w:rPr>
          <w:sz w:val="20"/>
        </w:rPr>
        <w:t xml:space="preserve">реализующие  основные общеобразовательные программы дошкольного образования</w:t>
      </w:r>
    </w:p>
    <w:p>
      <w:pPr>
        <w:pStyle w:val="1"/>
        <w:jc w:val="both"/>
      </w:pPr>
      <w:r>
        <w:rPr>
          <w:sz w:val="20"/>
        </w:rPr>
        <w:t xml:space="preserve">(далее  -  МОУ),  от  "__"  _____________  20__  г.,  зарегистрированное за</w:t>
      </w:r>
    </w:p>
    <w:p>
      <w:pPr>
        <w:pStyle w:val="1"/>
        <w:jc w:val="both"/>
      </w:pPr>
      <w:r>
        <w:rPr>
          <w:sz w:val="20"/>
        </w:rPr>
        <w:t xml:space="preserve">N _______/____/________________, рассмотрено и Вам отказано в постановке на</w:t>
      </w:r>
    </w:p>
    <w:p>
      <w:pPr>
        <w:pStyle w:val="1"/>
        <w:jc w:val="both"/>
      </w:pPr>
      <w:r>
        <w:rPr>
          <w:sz w:val="20"/>
        </w:rPr>
        <w:t xml:space="preserve">учет для зачисления в МОУ Вашего ребенка 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(Ф.И.О. (последнее - при наличии), дата рождения)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Причина отказа (нужное отметить </w:t>
      </w:r>
      <w:r>
        <w:rPr>
          <w:position w:val="-5"/>
        </w:rPr>
        <w:drawing>
          <wp:inline distT="0" distB="0" distL="0" distR="0">
            <wp:extent cx="123825" cy="1905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наличие неполных и недостоверных сведений в заявлении и прилагаемых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к нему документах, представленных заявителем;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наличие   сведений   в   государственной   информационной   системе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Волгоградской  области  "Единая  информационная система в сфере образования</w:t>
      </w:r>
    </w:p>
    <w:p>
      <w:pPr>
        <w:pStyle w:val="1"/>
        <w:jc w:val="both"/>
      </w:pPr>
      <w:r>
        <w:rPr>
          <w:sz w:val="20"/>
        </w:rPr>
        <w:t xml:space="preserve">Волгоградской   области"  о  нахождении  ребенка  заявителя  на  учете  для</w:t>
      </w:r>
    </w:p>
    <w:p>
      <w:pPr>
        <w:pStyle w:val="1"/>
        <w:jc w:val="both"/>
      </w:pPr>
      <w:r>
        <w:rPr>
          <w:sz w:val="20"/>
        </w:rPr>
        <w:t xml:space="preserve">зачисления в МОУ или о предоставлении места в МОУ ребенку заявителя;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отсутствие  в  документах,  представленных  заявителем и полученных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посредством  межведомственного  информационного  взаимодействия, сведений о</w:t>
      </w:r>
    </w:p>
    <w:p>
      <w:pPr>
        <w:pStyle w:val="1"/>
        <w:jc w:val="both"/>
      </w:pPr>
      <w:r>
        <w:rPr>
          <w:sz w:val="20"/>
        </w:rPr>
        <w:t xml:space="preserve">месте  жительства или месте пребывания ребенка на территории Волгограда или</w:t>
      </w:r>
    </w:p>
    <w:p>
      <w:pPr>
        <w:pStyle w:val="1"/>
        <w:jc w:val="both"/>
      </w:pPr>
      <w:r>
        <w:rPr>
          <w:sz w:val="20"/>
        </w:rPr>
        <w:t xml:space="preserve">Волгоградской области, а также реквизитов записи акта о рождении ребенка;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возрастные ограничения при зачислении в МОУ.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Данные  о  статусе  заявления Вы можете получить на официальном сайте в</w:t>
      </w:r>
    </w:p>
    <w:p>
      <w:pPr>
        <w:pStyle w:val="1"/>
        <w:jc w:val="both"/>
      </w:pPr>
      <w:r>
        <w:rPr>
          <w:sz w:val="20"/>
        </w:rPr>
        <w:t xml:space="preserve">государственной   информационной   системе  Волгоградской  области  "Единая</w:t>
      </w:r>
    </w:p>
    <w:p>
      <w:pPr>
        <w:pStyle w:val="1"/>
        <w:jc w:val="both"/>
      </w:pPr>
      <w:r>
        <w:rPr>
          <w:sz w:val="20"/>
        </w:rPr>
        <w:t xml:space="preserve">информационная   система   в   сфере   образования  Волгоградской  области"</w:t>
      </w:r>
    </w:p>
    <w:p>
      <w:pPr>
        <w:pStyle w:val="1"/>
        <w:jc w:val="both"/>
      </w:pPr>
      <w:r>
        <w:rPr>
          <w:sz w:val="20"/>
        </w:rPr>
        <w:t xml:space="preserve">(</w:t>
      </w:r>
      <w:hyperlink w:history="0" r:id="rId15">
        <w:r>
          <w:rPr>
            <w:sz w:val="20"/>
            <w:color w:val="0000ff"/>
          </w:rPr>
          <w:t xml:space="preserve">es.volganet.ru</w:t>
        </w:r>
      </w:hyperlink>
      <w:r>
        <w:rPr>
          <w:sz w:val="20"/>
        </w:rPr>
        <w:t xml:space="preserve">)   по   ссылке   "Поиск   заявления"   по  регистрационному</w:t>
      </w:r>
    </w:p>
    <w:p>
      <w:pPr>
        <w:pStyle w:val="1"/>
        <w:jc w:val="both"/>
      </w:pPr>
      <w:r>
        <w:rPr>
          <w:sz w:val="20"/>
        </w:rPr>
        <w:t xml:space="preserve">N  18401/ЗЗ/______________  (пятизначный  код  Волгограда/две кириллические</w:t>
      </w:r>
    </w:p>
    <w:p>
      <w:pPr>
        <w:pStyle w:val="1"/>
        <w:jc w:val="both"/>
      </w:pPr>
      <w:r>
        <w:rPr>
          <w:sz w:val="20"/>
        </w:rPr>
        <w:t xml:space="preserve">заглавные буквы/индивидуальный номер заявления).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</w:t>
      </w:r>
    </w:p>
    <w:p>
      <w:pPr>
        <w:pStyle w:val="1"/>
        <w:jc w:val="both"/>
      </w:pPr>
      <w:r>
        <w:rPr>
          <w:sz w:val="20"/>
        </w:rPr>
        <w:t xml:space="preserve">  (дата подписания уведомления)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   ________________   __________________________</w:t>
      </w:r>
    </w:p>
    <w:p>
      <w:pPr>
        <w:pStyle w:val="1"/>
        <w:jc w:val="both"/>
      </w:pPr>
      <w:r>
        <w:rPr>
          <w:sz w:val="20"/>
        </w:rPr>
        <w:t xml:space="preserve">        (должность)              (подпись)                (Ф.И.О.)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Департамент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"Прием заявлений и</w:t>
      </w:r>
    </w:p>
    <w:p>
      <w:pPr>
        <w:pStyle w:val="0"/>
        <w:jc w:val="right"/>
      </w:pPr>
      <w:r>
        <w:rPr>
          <w:sz w:val="24"/>
        </w:rPr>
        <w:t xml:space="preserve">постановка на учет детей для</w:t>
      </w:r>
    </w:p>
    <w:p>
      <w:pPr>
        <w:pStyle w:val="0"/>
        <w:jc w:val="right"/>
      </w:pPr>
      <w:r>
        <w:rPr>
          <w:sz w:val="24"/>
        </w:rPr>
        <w:t xml:space="preserve">зачисления в муниципальные</w:t>
      </w:r>
    </w:p>
    <w:p>
      <w:pPr>
        <w:pStyle w:val="0"/>
        <w:jc w:val="right"/>
      </w:pPr>
      <w:r>
        <w:rPr>
          <w:sz w:val="24"/>
        </w:rPr>
        <w:t xml:space="preserve">образовательные учреждения</w:t>
      </w:r>
    </w:p>
    <w:p>
      <w:pPr>
        <w:pStyle w:val="0"/>
        <w:jc w:val="right"/>
      </w:pPr>
      <w:r>
        <w:rPr>
          <w:sz w:val="24"/>
        </w:rPr>
        <w:t xml:space="preserve">городского округа город-герой</w:t>
      </w:r>
    </w:p>
    <w:p>
      <w:pPr>
        <w:pStyle w:val="0"/>
        <w:jc w:val="right"/>
      </w:pPr>
      <w:r>
        <w:rPr>
          <w:sz w:val="24"/>
        </w:rPr>
        <w:t xml:space="preserve">Волгоград, реализующие основные</w:t>
      </w:r>
    </w:p>
    <w:p>
      <w:pPr>
        <w:pStyle w:val="0"/>
        <w:jc w:val="right"/>
      </w:pPr>
      <w:r>
        <w:rPr>
          <w:sz w:val="24"/>
        </w:rPr>
        <w:t xml:space="preserve">общеобразовательные программы</w:t>
      </w:r>
    </w:p>
    <w:p>
      <w:pPr>
        <w:pStyle w:val="0"/>
        <w:jc w:val="right"/>
      </w:pPr>
      <w:r>
        <w:rPr>
          <w:sz w:val="24"/>
        </w:rPr>
        <w:t xml:space="preserve">дошкольного образования",</w:t>
      </w:r>
    </w:p>
    <w:p>
      <w:pPr>
        <w:pStyle w:val="0"/>
        <w:jc w:val="right"/>
      </w:pPr>
      <w:r>
        <w:rPr>
          <w:sz w:val="24"/>
        </w:rPr>
        <w:t xml:space="preserve">утвержденному 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31.08.2021 N 826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Волгограда от 26.09.2024 </w:t>
            </w:r>
            <w:r>
              <w:rPr>
                <w:sz w:val="24"/>
                <w:color w:val="392c69"/>
              </w:rPr>
              <w:t xml:space="preserve">N 1059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25.08.2026 </w:t>
            </w:r>
            <w:r>
              <w:rPr>
                <w:sz w:val="24"/>
                <w:color w:val="392c69"/>
              </w:rPr>
              <w:t xml:space="preserve">N 984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Начальнику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территориального  управления департамента по</w:t>
      </w:r>
    </w:p>
    <w:p>
      <w:pPr>
        <w:pStyle w:val="1"/>
        <w:jc w:val="both"/>
      </w:pPr>
      <w:r>
        <w:rPr>
          <w:sz w:val="20"/>
        </w:rPr>
        <w:t xml:space="preserve">                               образованию   администрации   Волгограда  от</w:t>
      </w:r>
    </w:p>
    <w:p>
      <w:pPr>
        <w:pStyle w:val="1"/>
        <w:jc w:val="both"/>
      </w:pPr>
      <w:r>
        <w:rPr>
          <w:sz w:val="20"/>
        </w:rPr>
        <w:t xml:space="preserve">                               родителя (законного представителя) ребенка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паспорт  (либо иной документ, удостоверяющий</w:t>
      </w:r>
    </w:p>
    <w:p>
      <w:pPr>
        <w:pStyle w:val="1"/>
        <w:jc w:val="both"/>
      </w:pPr>
      <w:r>
        <w:rPr>
          <w:sz w:val="20"/>
        </w:rPr>
        <w:t xml:space="preserve">                               личность): серия ________ N 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выдан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сведения   о   месте  регистрации  по  месту</w:t>
      </w:r>
    </w:p>
    <w:p>
      <w:pPr>
        <w:pStyle w:val="1"/>
        <w:jc w:val="both"/>
      </w:pPr>
      <w:r>
        <w:rPr>
          <w:sz w:val="20"/>
        </w:rPr>
        <w:t xml:space="preserve">                               жительства: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сведения об адресе фактического проживания: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документ,  подтверждающий установление опеки</w:t>
      </w:r>
    </w:p>
    <w:p>
      <w:pPr>
        <w:pStyle w:val="1"/>
        <w:jc w:val="both"/>
      </w:pPr>
      <w:r>
        <w:rPr>
          <w:sz w:val="20"/>
        </w:rPr>
        <w:t xml:space="preserve">                               (при наличии): 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контактный телефон (при наличии):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адрес электронной почты (при наличии):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bookmarkStart w:id="829" w:name="P829"/>
    <w:bookmarkEnd w:id="829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о постановке на учет в государственной информационной системе</w:t>
      </w:r>
    </w:p>
    <w:p>
      <w:pPr>
        <w:pStyle w:val="1"/>
        <w:jc w:val="both"/>
      </w:pPr>
      <w:r>
        <w:rPr>
          <w:sz w:val="20"/>
        </w:rPr>
        <w:t xml:space="preserve"> Волгоградской области "Единая информационная система в сфере образования</w:t>
      </w:r>
    </w:p>
    <w:p>
      <w:pPr>
        <w:pStyle w:val="1"/>
        <w:jc w:val="both"/>
      </w:pPr>
      <w:r>
        <w:rPr>
          <w:sz w:val="20"/>
        </w:rPr>
        <w:t xml:space="preserve">   Волгоградской области" для зачисления в муниципальные образовательные</w:t>
      </w:r>
    </w:p>
    <w:p>
      <w:pPr>
        <w:pStyle w:val="1"/>
        <w:jc w:val="both"/>
      </w:pPr>
      <w:r>
        <w:rPr>
          <w:sz w:val="20"/>
        </w:rPr>
        <w:t xml:space="preserve">      учреждения городского округа город-герой Волгоград, реализующие</w:t>
      </w:r>
    </w:p>
    <w:p>
      <w:pPr>
        <w:pStyle w:val="1"/>
        <w:jc w:val="both"/>
      </w:pPr>
      <w:r>
        <w:rPr>
          <w:sz w:val="20"/>
        </w:rPr>
        <w:t xml:space="preserve">        основные образовательные программы дошкольного образования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поставить моего ребенка на учет в государственной информационной</w:t>
      </w:r>
    </w:p>
    <w:p>
      <w:pPr>
        <w:pStyle w:val="1"/>
        <w:jc w:val="both"/>
      </w:pPr>
      <w:r>
        <w:rPr>
          <w:sz w:val="20"/>
        </w:rPr>
        <w:t xml:space="preserve">системе  Волгоградской  области  "Единая  информационная  система  в  сфере</w:t>
      </w:r>
    </w:p>
    <w:p>
      <w:pPr>
        <w:pStyle w:val="1"/>
        <w:jc w:val="both"/>
      </w:pPr>
      <w:r>
        <w:rPr>
          <w:sz w:val="20"/>
        </w:rPr>
        <w:t xml:space="preserve">образования   Волгоградской   области"   для   зачисления  в  муниципальные</w:t>
      </w:r>
    </w:p>
    <w:p>
      <w:pPr>
        <w:pStyle w:val="1"/>
        <w:jc w:val="both"/>
      </w:pPr>
      <w:r>
        <w:rPr>
          <w:sz w:val="20"/>
        </w:rPr>
        <w:t xml:space="preserve">образовательные   учреждения   городского   округа  город-герой  Волгоград,</w:t>
      </w:r>
    </w:p>
    <w:p>
      <w:pPr>
        <w:pStyle w:val="1"/>
        <w:jc w:val="both"/>
      </w:pPr>
      <w:r>
        <w:rPr>
          <w:sz w:val="20"/>
        </w:rPr>
        <w:t xml:space="preserve">реализующие  основные  образовательные  программы  дошкольного  образования</w:t>
      </w:r>
    </w:p>
    <w:p>
      <w:pPr>
        <w:pStyle w:val="1"/>
        <w:jc w:val="both"/>
      </w:pPr>
      <w:r>
        <w:rPr>
          <w:sz w:val="20"/>
        </w:rPr>
        <w:t xml:space="preserve">(далее - МОУ), и сообщаю следующие сведения:</w:t>
      </w:r>
    </w:p>
    <w:p>
      <w:pPr>
        <w:pStyle w:val="1"/>
        <w:jc w:val="both"/>
      </w:pPr>
      <w:r>
        <w:rPr>
          <w:sz w:val="20"/>
        </w:rPr>
        <w:t xml:space="preserve">    1. Сведения о ребенке, обязательные для указания:</w:t>
      </w:r>
    </w:p>
    <w:p>
      <w:pPr>
        <w:pStyle w:val="1"/>
        <w:jc w:val="both"/>
      </w:pPr>
      <w:r>
        <w:rPr>
          <w:sz w:val="20"/>
        </w:rPr>
        <w:t xml:space="preserve">    1.1. Фамилия, имя, отчество (последнее - при наличии) ребенка: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1.2. Дата рождения: "__" ____________ 20__ г.</w:t>
      </w:r>
    </w:p>
    <w:p>
      <w:pPr>
        <w:pStyle w:val="1"/>
        <w:jc w:val="both"/>
      </w:pPr>
      <w:r>
        <w:rPr>
          <w:sz w:val="20"/>
        </w:rPr>
        <w:t xml:space="preserve">    1.3.  Реквизиты  записи  акта  о рождении ребенка: номер актовой записи</w:t>
      </w:r>
    </w:p>
    <w:p>
      <w:pPr>
        <w:pStyle w:val="1"/>
        <w:jc w:val="both"/>
      </w:pPr>
      <w:r>
        <w:rPr>
          <w:sz w:val="20"/>
        </w:rPr>
        <w:t xml:space="preserve">______________________, дата "__" _____________ 20__ г. или свидетельство о</w:t>
      </w:r>
    </w:p>
    <w:p>
      <w:pPr>
        <w:pStyle w:val="1"/>
        <w:jc w:val="both"/>
      </w:pPr>
      <w:r>
        <w:rPr>
          <w:sz w:val="20"/>
        </w:rPr>
        <w:t xml:space="preserve">рождении ребенка (серия, номер, дата выдачи, кем выдано): 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(серия)</w:t>
      </w:r>
    </w:p>
    <w:p>
      <w:pPr>
        <w:pStyle w:val="1"/>
        <w:jc w:val="both"/>
      </w:pPr>
      <w:r>
        <w:rPr>
          <w:sz w:val="20"/>
        </w:rPr>
        <w:t xml:space="preserve">N __________, "__" ___________ 20__ г., выдано ЗАГС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(дата выдачи)</w:t>
      </w:r>
    </w:p>
    <w:p>
      <w:pPr>
        <w:pStyle w:val="1"/>
        <w:jc w:val="both"/>
      </w:pPr>
      <w:r>
        <w:rPr>
          <w:sz w:val="20"/>
        </w:rPr>
        <w:t xml:space="preserve">района _________________.</w:t>
      </w:r>
    </w:p>
    <w:p>
      <w:pPr>
        <w:pStyle w:val="1"/>
        <w:jc w:val="both"/>
      </w:pPr>
      <w:r>
        <w:rPr>
          <w:sz w:val="20"/>
        </w:rPr>
        <w:t xml:space="preserve">           (город)</w:t>
      </w:r>
    </w:p>
    <w:p>
      <w:pPr>
        <w:pStyle w:val="1"/>
        <w:jc w:val="both"/>
      </w:pPr>
      <w:r>
        <w:rPr>
          <w:sz w:val="20"/>
        </w:rPr>
        <w:t xml:space="preserve">    1.4.   Сведения  о  регистрации  ребенка  по  месту  жительства  (места</w:t>
      </w:r>
    </w:p>
    <w:p>
      <w:pPr>
        <w:pStyle w:val="1"/>
        <w:jc w:val="both"/>
      </w:pPr>
      <w:r>
        <w:rPr>
          <w:sz w:val="20"/>
        </w:rPr>
        <w:t xml:space="preserve">пребывания): 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1.5. Адрес фактического проживания ребенка: 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1.6. Льготная категория: 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1.7.   Сведения   о  родителях  (законных  представителях)  ребенка  (с</w:t>
      </w:r>
    </w:p>
    <w:p>
      <w:pPr>
        <w:pStyle w:val="1"/>
        <w:jc w:val="both"/>
      </w:pPr>
      <w:r>
        <w:rPr>
          <w:sz w:val="20"/>
        </w:rPr>
        <w:t xml:space="preserve">указанием данных паспорта или иного документа, удостоверяющего личность):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Ф.И.О. (последнее - при наличии) матери)</w:t>
      </w:r>
    </w:p>
    <w:p>
      <w:pPr>
        <w:pStyle w:val="1"/>
        <w:jc w:val="both"/>
      </w:pPr>
      <w:r>
        <w:rPr>
          <w:sz w:val="20"/>
        </w:rPr>
        <w:t xml:space="preserve">паспорт _______, N __________, выдан "__" __________ 20__ г. ______________</w:t>
      </w:r>
    </w:p>
    <w:p>
      <w:pPr>
        <w:pStyle w:val="1"/>
        <w:jc w:val="both"/>
      </w:pPr>
      <w:r>
        <w:rPr>
          <w:sz w:val="20"/>
        </w:rPr>
        <w:t xml:space="preserve">        (серия)                          (дата выдачи)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(кем выдан)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Ф.И.О. (последнее - при наличии) отца)</w:t>
      </w:r>
    </w:p>
    <w:p>
      <w:pPr>
        <w:pStyle w:val="1"/>
        <w:jc w:val="both"/>
      </w:pPr>
      <w:r>
        <w:rPr>
          <w:sz w:val="20"/>
        </w:rPr>
        <w:t xml:space="preserve">паспорт _______, N __________, выдан "__" __________ 20__ г. ______________</w:t>
      </w:r>
    </w:p>
    <w:p>
      <w:pPr>
        <w:pStyle w:val="1"/>
        <w:jc w:val="both"/>
      </w:pPr>
      <w:r>
        <w:rPr>
          <w:sz w:val="20"/>
        </w:rPr>
        <w:t xml:space="preserve">        (серия)                          (дата выдачи)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(кем выдан)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Ф.И.О. (последнее - при наличии) законного представителя)</w:t>
      </w:r>
    </w:p>
    <w:p>
      <w:pPr>
        <w:pStyle w:val="1"/>
        <w:jc w:val="both"/>
      </w:pPr>
      <w:r>
        <w:rPr>
          <w:sz w:val="20"/>
        </w:rPr>
        <w:t xml:space="preserve">паспорт _______, N __________, выдан "__" __________ 20__ г. ______________</w:t>
      </w:r>
    </w:p>
    <w:p>
      <w:pPr>
        <w:pStyle w:val="1"/>
        <w:jc w:val="both"/>
      </w:pPr>
      <w:r>
        <w:rPr>
          <w:sz w:val="20"/>
        </w:rPr>
        <w:t xml:space="preserve">        (серия)                         (дата выдачи)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    (кем выдан)</w:t>
      </w:r>
    </w:p>
    <w:p>
      <w:pPr>
        <w:pStyle w:val="1"/>
        <w:jc w:val="both"/>
      </w:pPr>
      <w:r>
        <w:rPr>
          <w:sz w:val="20"/>
        </w:rPr>
        <w:t xml:space="preserve">    1.8. Документ, подтверждающий установление опеки (при наличии):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(дата выдачи, кем выдан)</w:t>
      </w:r>
    </w:p>
    <w:p>
      <w:pPr>
        <w:pStyle w:val="1"/>
        <w:jc w:val="both"/>
      </w:pPr>
      <w:r>
        <w:rPr>
          <w:sz w:val="20"/>
        </w:rPr>
        <w:t xml:space="preserve">    1.9.   Сведения,  подтверждающие  наличие  права  на  специальные  меры</w:t>
      </w:r>
    </w:p>
    <w:p>
      <w:pPr>
        <w:pStyle w:val="1"/>
        <w:jc w:val="both"/>
      </w:pPr>
      <w:r>
        <w:rPr>
          <w:sz w:val="20"/>
        </w:rPr>
        <w:t xml:space="preserve">поддержки (гарантии) отдельных категорий граждан и их семей: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2. Дополнительные сведения:</w:t>
      </w:r>
    </w:p>
    <w:p>
      <w:pPr>
        <w:pStyle w:val="1"/>
        <w:jc w:val="both"/>
      </w:pPr>
      <w:r>
        <w:rPr>
          <w:sz w:val="20"/>
        </w:rPr>
        <w:t xml:space="preserve">    2.1.  Особенности  в развитии и здоровье ребенка (медицинские показания</w:t>
      </w:r>
    </w:p>
    <w:p>
      <w:pPr>
        <w:pStyle w:val="1"/>
        <w:jc w:val="both"/>
      </w:pPr>
      <w:r>
        <w:rPr>
          <w:sz w:val="20"/>
        </w:rPr>
        <w:t xml:space="preserve">на основании медицинского заключения): ___________________________________.</w:t>
      </w:r>
    </w:p>
    <w:p>
      <w:pPr>
        <w:pStyle w:val="1"/>
        <w:jc w:val="both"/>
      </w:pPr>
      <w:r>
        <w:rPr>
          <w:sz w:val="20"/>
        </w:rPr>
        <w:t xml:space="preserve">    2.2. Предпочтения заявителя:</w:t>
      </w:r>
    </w:p>
    <w:p>
      <w:pPr>
        <w:pStyle w:val="1"/>
        <w:jc w:val="both"/>
      </w:pPr>
      <w:r>
        <w:rPr>
          <w:sz w:val="20"/>
        </w:rPr>
        <w:t xml:space="preserve">    2.2.1. Приоритетные МОУ: 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   (номер МОУ с указанием района Волгограда)</w:t>
      </w:r>
    </w:p>
    <w:p>
      <w:pPr>
        <w:pStyle w:val="1"/>
        <w:jc w:val="both"/>
      </w:pPr>
      <w:r>
        <w:rPr>
          <w:sz w:val="20"/>
        </w:rPr>
        <w:t xml:space="preserve">    2.2.2. Любое МОУ: 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(номер МОУ с указанием района Волгограда)</w:t>
      </w:r>
    </w:p>
    <w:p>
      <w:pPr>
        <w:pStyle w:val="1"/>
        <w:jc w:val="both"/>
      </w:pPr>
      <w:r>
        <w:rPr>
          <w:sz w:val="20"/>
        </w:rPr>
        <w:t xml:space="preserve">    2.3. Предпочитаемый режим пребывания в МОУ (нужное отметить </w:t>
      </w:r>
      <w:r>
        <w:rPr>
          <w:position w:val="-5"/>
        </w:rPr>
        <w:drawing>
          <wp:inline distT="0" distB="0" distL="0" distR="0">
            <wp:extent cx="123825" cy="1905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полный (12 час.),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сокращенный (8 - 10 час.),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круглосуточный (24 часа),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кратковременный (3 - 5 час.).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2.4. Направленность дошкольной группы в МОУ (нужное подчеркнуть):</w:t>
      </w:r>
    </w:p>
    <w:p>
      <w:pPr>
        <w:pStyle w:val="1"/>
        <w:jc w:val="both"/>
      </w:pPr>
      <w:r>
        <w:rPr>
          <w:sz w:val="20"/>
        </w:rPr>
        <w:t xml:space="preserve">    общеразвивающая;</w:t>
      </w:r>
    </w:p>
    <w:p>
      <w:pPr>
        <w:pStyle w:val="1"/>
        <w:jc w:val="both"/>
      </w:pPr>
      <w:r>
        <w:rPr>
          <w:sz w:val="20"/>
        </w:rPr>
        <w:t xml:space="preserve">    компенсирующая  (для  детей  с нарушением речи, слабослышащих и глухих,</w:t>
      </w:r>
    </w:p>
    <w:p>
      <w:pPr>
        <w:pStyle w:val="1"/>
        <w:jc w:val="both"/>
      </w:pPr>
      <w:r>
        <w:rPr>
          <w:sz w:val="20"/>
        </w:rPr>
        <w:t xml:space="preserve">слабовидящих  и  слепых,  с  нарушением  опорно-двигательного  аппарата,  с</w:t>
      </w:r>
    </w:p>
    <w:p>
      <w:pPr>
        <w:pStyle w:val="1"/>
        <w:jc w:val="both"/>
      </w:pPr>
      <w:r>
        <w:rPr>
          <w:sz w:val="20"/>
        </w:rPr>
        <w:t xml:space="preserve">умственной отсталостью и др.);</w:t>
      </w:r>
    </w:p>
    <w:p>
      <w:pPr>
        <w:pStyle w:val="1"/>
        <w:jc w:val="both"/>
      </w:pPr>
      <w:r>
        <w:rPr>
          <w:sz w:val="20"/>
        </w:rPr>
        <w:t xml:space="preserve">    оздоровительная  (для  детей  часто длительно болеющих, с туберкулезной</w:t>
      </w:r>
    </w:p>
    <w:p>
      <w:pPr>
        <w:pStyle w:val="1"/>
        <w:jc w:val="both"/>
      </w:pPr>
      <w:r>
        <w:rPr>
          <w:sz w:val="20"/>
        </w:rPr>
        <w:t xml:space="preserve">интоксикацией,  других  категорий  детей,  нуждающихся в проведении для них</w:t>
      </w:r>
    </w:p>
    <w:p>
      <w:pPr>
        <w:pStyle w:val="1"/>
        <w:jc w:val="both"/>
      </w:pPr>
      <w:r>
        <w:rPr>
          <w:sz w:val="20"/>
        </w:rPr>
        <w:t xml:space="preserve">необходимого комплекса специальных лечебно-оздоровительных мероприятий);</w:t>
      </w:r>
    </w:p>
    <w:p>
      <w:pPr>
        <w:pStyle w:val="1"/>
        <w:jc w:val="both"/>
      </w:pPr>
      <w:r>
        <w:rPr>
          <w:sz w:val="20"/>
        </w:rPr>
        <w:t xml:space="preserve">    комбинированная (компенсирующая и общеразвивающая).</w:t>
      </w:r>
    </w:p>
    <w:p>
      <w:pPr>
        <w:pStyle w:val="1"/>
        <w:jc w:val="both"/>
      </w:pPr>
      <w:r>
        <w:rPr>
          <w:sz w:val="20"/>
        </w:rPr>
        <w:t xml:space="preserve">    2.5. Выбор языка образования (русский, иные): ________________________.</w:t>
      </w:r>
    </w:p>
    <w:p>
      <w:pPr>
        <w:pStyle w:val="1"/>
        <w:jc w:val="both"/>
      </w:pPr>
      <w:r>
        <w:rPr>
          <w:sz w:val="20"/>
        </w:rPr>
        <w:t xml:space="preserve">    2.6. Желаемая дата приема в МОУ: _____________________________________.</w:t>
      </w:r>
    </w:p>
    <w:p>
      <w:pPr>
        <w:pStyle w:val="1"/>
        <w:jc w:val="both"/>
      </w:pPr>
      <w:r>
        <w:rPr>
          <w:sz w:val="20"/>
        </w:rPr>
        <w:t xml:space="preserve">    2.7.  Сведения  о  наличии  в  семье  других детей дошкольного возраста</w:t>
      </w:r>
    </w:p>
    <w:p>
      <w:pPr>
        <w:pStyle w:val="1"/>
        <w:jc w:val="both"/>
      </w:pPr>
      <w:r>
        <w:rPr>
          <w:sz w:val="20"/>
        </w:rPr>
        <w:t xml:space="preserve">(указать фамилию, имя, отчество (последнее - при наличии) ребенка или детей</w:t>
      </w:r>
    </w:p>
    <w:p>
      <w:pPr>
        <w:pStyle w:val="1"/>
        <w:jc w:val="both"/>
      </w:pPr>
      <w:r>
        <w:rPr>
          <w:sz w:val="20"/>
        </w:rPr>
        <w:t xml:space="preserve">и МОУ, которые они посещают):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2.8. Способ информирования заявителя (нужное подчеркнуть): по телефону,</w:t>
      </w:r>
    </w:p>
    <w:p>
      <w:pPr>
        <w:pStyle w:val="1"/>
        <w:jc w:val="both"/>
      </w:pPr>
      <w:r>
        <w:rPr>
          <w:sz w:val="20"/>
        </w:rPr>
        <w:t xml:space="preserve">по электронной почте.</w:t>
      </w:r>
    </w:p>
    <w:p>
      <w:pPr>
        <w:pStyle w:val="1"/>
        <w:jc w:val="both"/>
      </w:pPr>
      <w:r>
        <w:rPr>
          <w:sz w:val="20"/>
        </w:rPr>
        <w:t xml:space="preserve">    Телефон заявителя (при наличии): мобильный ___________________________,</w:t>
      </w:r>
    </w:p>
    <w:p>
      <w:pPr>
        <w:pStyle w:val="1"/>
        <w:jc w:val="both"/>
      </w:pPr>
      <w:r>
        <w:rPr>
          <w:sz w:val="20"/>
        </w:rPr>
        <w:t xml:space="preserve">рабочий ________________________, домашний _______________________________.</w:t>
      </w:r>
    </w:p>
    <w:p>
      <w:pPr>
        <w:pStyle w:val="1"/>
        <w:jc w:val="both"/>
      </w:pPr>
      <w:r>
        <w:rPr>
          <w:sz w:val="20"/>
        </w:rPr>
        <w:t xml:space="preserve">    Электронная почта (при наличии): 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  административным  регламентом по предоставлению муниципальной услуги</w:t>
      </w:r>
    </w:p>
    <w:p>
      <w:pPr>
        <w:pStyle w:val="1"/>
        <w:jc w:val="both"/>
      </w:pPr>
      <w:r>
        <w:rPr>
          <w:sz w:val="20"/>
        </w:rPr>
        <w:t xml:space="preserve">"Прием  заявлений и постановка на учет детей для зачисления в муниципальные</w:t>
      </w:r>
    </w:p>
    <w:p>
      <w:pPr>
        <w:pStyle w:val="1"/>
        <w:jc w:val="both"/>
      </w:pPr>
      <w:r>
        <w:rPr>
          <w:sz w:val="20"/>
        </w:rPr>
        <w:t xml:space="preserve">образовательные   учреждения   городского   округа  город-герой  Волгоград,</w:t>
      </w:r>
    </w:p>
    <w:p>
      <w:pPr>
        <w:pStyle w:val="1"/>
        <w:jc w:val="both"/>
      </w:pPr>
      <w:r>
        <w:rPr>
          <w:sz w:val="20"/>
        </w:rPr>
        <w:t xml:space="preserve">реализующие     основные    общеобразовательные    программы    дошкольного</w:t>
      </w:r>
    </w:p>
    <w:p>
      <w:pPr>
        <w:pStyle w:val="1"/>
        <w:jc w:val="both"/>
      </w:pPr>
      <w:r>
        <w:rPr>
          <w:sz w:val="20"/>
        </w:rPr>
        <w:t xml:space="preserve">образования",  утвержденным  постановлением  администрации Волгограда от 31</w:t>
      </w:r>
    </w:p>
    <w:p>
      <w:pPr>
        <w:pStyle w:val="1"/>
        <w:jc w:val="both"/>
      </w:pPr>
      <w:r>
        <w:rPr>
          <w:sz w:val="20"/>
        </w:rPr>
        <w:t xml:space="preserve">августа  2021  г.  N  826  "Об  утверждении административного регламента по</w:t>
      </w:r>
    </w:p>
    <w:p>
      <w:pPr>
        <w:pStyle w:val="1"/>
        <w:jc w:val="both"/>
      </w:pPr>
      <w:r>
        <w:rPr>
          <w:sz w:val="20"/>
        </w:rPr>
        <w:t xml:space="preserve">предоставлению  муниципальной  услуги "Прием заявлений и постановка на учет</w:t>
      </w:r>
    </w:p>
    <w:p>
      <w:pPr>
        <w:pStyle w:val="1"/>
        <w:jc w:val="both"/>
      </w:pPr>
      <w:r>
        <w:rPr>
          <w:sz w:val="20"/>
        </w:rPr>
        <w:t xml:space="preserve">детей  для зачисления в муниципальные образовательные учреждения городского</w:t>
      </w:r>
    </w:p>
    <w:p>
      <w:pPr>
        <w:pStyle w:val="1"/>
        <w:jc w:val="both"/>
      </w:pPr>
      <w:r>
        <w:rPr>
          <w:sz w:val="20"/>
        </w:rPr>
        <w:t xml:space="preserve">округа  город-герой  Волгоград,  реализующие  основные  общеобразовательные</w:t>
      </w:r>
    </w:p>
    <w:p>
      <w:pPr>
        <w:pStyle w:val="1"/>
        <w:jc w:val="both"/>
      </w:pPr>
      <w:r>
        <w:rPr>
          <w:sz w:val="20"/>
        </w:rPr>
        <w:t xml:space="preserve">программы дошкольного образования", ознакомлен(а) 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(подпись заявителя)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  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(подпись заявителя)             (Ф.И.О. (последнее - 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Отметка о принятии заявления с документами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(подпись должностного лица,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наименование исполнительно-распорядительного органа муниципального</w:t>
      </w:r>
    </w:p>
    <w:p>
      <w:pPr>
        <w:pStyle w:val="1"/>
        <w:jc w:val="both"/>
      </w:pPr>
      <w:r>
        <w:rPr>
          <w:sz w:val="20"/>
        </w:rPr>
        <w:t xml:space="preserve">               образования, Ф.И.О. (последнее - 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и время: "__" _________ 20__ г. ______ час. _______ мин.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Департамент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"Прием заявлений и постановка</w:t>
      </w:r>
    </w:p>
    <w:p>
      <w:pPr>
        <w:pStyle w:val="0"/>
        <w:jc w:val="right"/>
      </w:pPr>
      <w:r>
        <w:rPr>
          <w:sz w:val="24"/>
        </w:rPr>
        <w:t xml:space="preserve">на учет детей для зачисления</w:t>
      </w:r>
    </w:p>
    <w:p>
      <w:pPr>
        <w:pStyle w:val="0"/>
        <w:jc w:val="right"/>
      </w:pPr>
      <w:r>
        <w:rPr>
          <w:sz w:val="24"/>
        </w:rPr>
        <w:t xml:space="preserve">в муниципальные образовательные</w:t>
      </w:r>
    </w:p>
    <w:p>
      <w:pPr>
        <w:pStyle w:val="0"/>
        <w:jc w:val="right"/>
      </w:pPr>
      <w:r>
        <w:rPr>
          <w:sz w:val="24"/>
        </w:rPr>
        <w:t xml:space="preserve">учреждения городского округа</w:t>
      </w:r>
    </w:p>
    <w:p>
      <w:pPr>
        <w:pStyle w:val="0"/>
        <w:jc w:val="right"/>
      </w:pPr>
      <w:r>
        <w:rPr>
          <w:sz w:val="24"/>
        </w:rPr>
        <w:t xml:space="preserve">город-герой Волгоград, реализующие</w:t>
      </w:r>
    </w:p>
    <w:p>
      <w:pPr>
        <w:pStyle w:val="0"/>
        <w:jc w:val="right"/>
      </w:pPr>
      <w:r>
        <w:rPr>
          <w:sz w:val="24"/>
        </w:rPr>
        <w:t xml:space="preserve">основные общеобразовательные</w:t>
      </w:r>
    </w:p>
    <w:p>
      <w:pPr>
        <w:pStyle w:val="0"/>
        <w:jc w:val="right"/>
      </w:pPr>
      <w:r>
        <w:rPr>
          <w:sz w:val="24"/>
        </w:rPr>
        <w:t xml:space="preserve">программы дошкольного образования",</w:t>
      </w:r>
    </w:p>
    <w:p>
      <w:pPr>
        <w:pStyle w:val="0"/>
        <w:jc w:val="right"/>
      </w:pPr>
      <w:r>
        <w:rPr>
          <w:sz w:val="24"/>
        </w:rPr>
        <w:t xml:space="preserve">утвержденному 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right"/>
      </w:pPr>
      <w:r>
        <w:rPr>
          <w:sz w:val="24"/>
        </w:rPr>
        <w:t xml:space="preserve">от 31.08.2021 N 826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администрации Волгограда от 25.08.2026 N 984)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bookmarkStart w:id="980" w:name="P980"/>
    <w:bookmarkEnd w:id="980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родителя (законного представителя)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____________________________________________, зарегистрированный(ая)</w:t>
      </w:r>
    </w:p>
    <w:p>
      <w:pPr>
        <w:pStyle w:val="1"/>
        <w:jc w:val="both"/>
      </w:pPr>
      <w:r>
        <w:rPr>
          <w:sz w:val="20"/>
        </w:rPr>
        <w:t xml:space="preserve">                         (Ф.И.О.)</w:t>
      </w:r>
    </w:p>
    <w:p>
      <w:pPr>
        <w:pStyle w:val="1"/>
        <w:jc w:val="both"/>
      </w:pPr>
      <w:r>
        <w:rPr>
          <w:sz w:val="20"/>
        </w:rPr>
        <w:t xml:space="preserve">по адресу: 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паспорт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(кем и когда выдан)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являясь родителем (законным представителем) несовершеннолетнего 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(Ф.И.О. несовершеннолетнего)</w:t>
      </w:r>
    </w:p>
    <w:p>
      <w:pPr>
        <w:pStyle w:val="1"/>
        <w:jc w:val="both"/>
      </w:pPr>
      <w:r>
        <w:rPr>
          <w:sz w:val="20"/>
        </w:rPr>
        <w:t xml:space="preserve">"__" __________ 20__ года рождения, свидетельство о рождении ______________</w:t>
      </w:r>
    </w:p>
    <w:p>
      <w:pPr>
        <w:pStyle w:val="1"/>
        <w:jc w:val="both"/>
      </w:pPr>
      <w:r>
        <w:rPr>
          <w:sz w:val="20"/>
        </w:rPr>
        <w:t xml:space="preserve">выдано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приходящегося  мне  сыном (дочерью) (нужное подчеркнуть), в соответствии со</w:t>
      </w:r>
    </w:p>
    <w:p>
      <w:pPr>
        <w:pStyle w:val="1"/>
        <w:jc w:val="both"/>
      </w:pPr>
      <w:r>
        <w:rPr>
          <w:sz w:val="20"/>
        </w:rPr>
        <w:t xml:space="preserve">статьей  9</w:t>
      </w:r>
      <w:r>
        <w:rPr>
          <w:sz w:val="20"/>
        </w:rPr>
        <w:t xml:space="preserve">  Федерального закона от 27 июля 2006 г. N 152-ФЗ "О персональных</w:t>
      </w:r>
    </w:p>
    <w:p>
      <w:pPr>
        <w:pStyle w:val="1"/>
        <w:jc w:val="both"/>
      </w:pPr>
      <w:r>
        <w:rPr>
          <w:sz w:val="20"/>
        </w:rPr>
        <w:t xml:space="preserve">данных"  даю  свое  согласие  территориальному  управлению  департамента по</w:t>
      </w:r>
    </w:p>
    <w:p>
      <w:pPr>
        <w:pStyle w:val="1"/>
        <w:jc w:val="both"/>
      </w:pPr>
      <w:r>
        <w:rPr>
          <w:sz w:val="20"/>
        </w:rPr>
        <w:t xml:space="preserve">образованию  администрации  Волгограда  (далее  -  оператор)  на  обработку</w:t>
      </w:r>
    </w:p>
    <w:p>
      <w:pPr>
        <w:pStyle w:val="1"/>
        <w:jc w:val="both"/>
      </w:pPr>
      <w:r>
        <w:rPr>
          <w:sz w:val="20"/>
        </w:rPr>
        <w:t xml:space="preserve">следующих персональных данных моих и моего несовершеннолетнего ребенка: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отчество;</w:t>
      </w:r>
    </w:p>
    <w:p>
      <w:pPr>
        <w:pStyle w:val="1"/>
        <w:jc w:val="both"/>
      </w:pPr>
      <w:r>
        <w:rPr>
          <w:sz w:val="20"/>
        </w:rPr>
        <w:t xml:space="preserve">    дата рождения, место рождения;</w:t>
      </w:r>
    </w:p>
    <w:p>
      <w:pPr>
        <w:pStyle w:val="1"/>
        <w:jc w:val="both"/>
      </w:pPr>
      <w:r>
        <w:rPr>
          <w:sz w:val="20"/>
        </w:rPr>
        <w:t xml:space="preserve">    гражданство;</w:t>
      </w:r>
    </w:p>
    <w:p>
      <w:pPr>
        <w:pStyle w:val="1"/>
        <w:jc w:val="both"/>
      </w:pPr>
      <w:r>
        <w:rPr>
          <w:sz w:val="20"/>
        </w:rPr>
        <w:t xml:space="preserve">    данные паспорта/свидетельства о рождении;</w:t>
      </w:r>
    </w:p>
    <w:p>
      <w:pPr>
        <w:pStyle w:val="1"/>
        <w:jc w:val="both"/>
      </w:pPr>
      <w:r>
        <w:rPr>
          <w:sz w:val="20"/>
        </w:rPr>
        <w:t xml:space="preserve">    данные  о  регистрации по месту проживания и данные о фактическом месте</w:t>
      </w:r>
    </w:p>
    <w:p>
      <w:pPr>
        <w:pStyle w:val="1"/>
        <w:jc w:val="both"/>
      </w:pPr>
      <w:r>
        <w:rPr>
          <w:sz w:val="20"/>
        </w:rPr>
        <w:t xml:space="preserve">проживания;</w:t>
      </w:r>
    </w:p>
    <w:p>
      <w:pPr>
        <w:pStyle w:val="1"/>
        <w:jc w:val="both"/>
      </w:pPr>
      <w:r>
        <w:rPr>
          <w:sz w:val="20"/>
        </w:rPr>
        <w:t xml:space="preserve">    контактная  информация  (телефон  (домашний,  сотовый,  рабочий), адрес</w:t>
      </w:r>
    </w:p>
    <w:p>
      <w:pPr>
        <w:pStyle w:val="1"/>
        <w:jc w:val="both"/>
      </w:pPr>
      <w:r>
        <w:rPr>
          <w:sz w:val="20"/>
        </w:rPr>
        <w:t xml:space="preserve">электронной почты);</w:t>
      </w:r>
    </w:p>
    <w:p>
      <w:pPr>
        <w:pStyle w:val="1"/>
        <w:jc w:val="both"/>
      </w:pPr>
      <w:r>
        <w:rPr>
          <w:sz w:val="20"/>
        </w:rPr>
        <w:t xml:space="preserve">    данные свидетельства об усыновлении ребенка;</w:t>
      </w:r>
    </w:p>
    <w:p>
      <w:pPr>
        <w:pStyle w:val="1"/>
        <w:jc w:val="both"/>
      </w:pPr>
      <w:r>
        <w:rPr>
          <w:sz w:val="20"/>
        </w:rPr>
        <w:t xml:space="preserve">    данные об установлении опеки;</w:t>
      </w:r>
    </w:p>
    <w:p>
      <w:pPr>
        <w:pStyle w:val="1"/>
        <w:jc w:val="both"/>
      </w:pPr>
      <w:r>
        <w:rPr>
          <w:sz w:val="20"/>
        </w:rPr>
        <w:t xml:space="preserve">    сведения    о    состоянии    здоровья    несовершеннолетнего   ребенка</w:t>
      </w:r>
    </w:p>
    <w:p>
      <w:pPr>
        <w:pStyle w:val="1"/>
        <w:jc w:val="both"/>
      </w:pPr>
      <w:r>
        <w:rPr>
          <w:sz w:val="20"/>
        </w:rPr>
        <w:t xml:space="preserve">(инвалидность, наличие хронических заболеваний и т.п.);</w:t>
      </w:r>
    </w:p>
    <w:p>
      <w:pPr>
        <w:pStyle w:val="1"/>
        <w:jc w:val="both"/>
      </w:pPr>
      <w:r>
        <w:rPr>
          <w:sz w:val="20"/>
        </w:rPr>
        <w:t xml:space="preserve">    сведения, подтверждающие наличие права на специальные меры поддержки.</w:t>
      </w:r>
    </w:p>
    <w:p>
      <w:pPr>
        <w:pStyle w:val="1"/>
        <w:jc w:val="both"/>
      </w:pPr>
      <w:r>
        <w:rPr>
          <w:sz w:val="20"/>
        </w:rPr>
        <w:t xml:space="preserve">    Согласие  на  использование  моих  персональных  данных  и персональных</w:t>
      </w:r>
    </w:p>
    <w:p>
      <w:pPr>
        <w:pStyle w:val="1"/>
        <w:jc w:val="both"/>
      </w:pPr>
      <w:r>
        <w:rPr>
          <w:sz w:val="20"/>
        </w:rPr>
        <w:t xml:space="preserve">данных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(Ф.И.О. несовершеннолетнего)</w:t>
      </w:r>
    </w:p>
    <w:p>
      <w:pPr>
        <w:pStyle w:val="1"/>
        <w:jc w:val="both"/>
      </w:pPr>
      <w:r>
        <w:rPr>
          <w:sz w:val="20"/>
        </w:rPr>
        <w:t xml:space="preserve">дается  исключительно  в  целях постановки на учет ребенка для зачисления в</w:t>
      </w:r>
    </w:p>
    <w:p>
      <w:pPr>
        <w:pStyle w:val="1"/>
        <w:jc w:val="both"/>
      </w:pPr>
      <w:r>
        <w:rPr>
          <w:sz w:val="20"/>
        </w:rPr>
        <w:t xml:space="preserve">муниципальное   дошкольное  образовательное  учреждение  городского  округа</w:t>
      </w:r>
    </w:p>
    <w:p>
      <w:pPr>
        <w:pStyle w:val="1"/>
        <w:jc w:val="both"/>
      </w:pPr>
      <w:r>
        <w:rPr>
          <w:sz w:val="20"/>
        </w:rPr>
        <w:t xml:space="preserve">город-герой  Волгоград,  реализующее  образовательные программы дошкольного</w:t>
      </w:r>
    </w:p>
    <w:p>
      <w:pPr>
        <w:pStyle w:val="1"/>
        <w:jc w:val="both"/>
      </w:pPr>
      <w:r>
        <w:rPr>
          <w:sz w:val="20"/>
        </w:rPr>
        <w:t xml:space="preserve">образования.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представляется  мной  на  осуществление действий в</w:t>
      </w:r>
    </w:p>
    <w:p>
      <w:pPr>
        <w:pStyle w:val="1"/>
        <w:jc w:val="both"/>
      </w:pPr>
      <w:r>
        <w:rPr>
          <w:sz w:val="20"/>
        </w:rPr>
        <w:t xml:space="preserve">отношении  персональных  данных,  которые необходимы для постановки на учет</w:t>
      </w:r>
    </w:p>
    <w:p>
      <w:pPr>
        <w:pStyle w:val="1"/>
        <w:jc w:val="both"/>
      </w:pPr>
      <w:r>
        <w:rPr>
          <w:sz w:val="20"/>
        </w:rPr>
        <w:t xml:space="preserve">ребенка,  включая:  сбор,  запись,  систематизацию,  накопление,  хранение,</w:t>
      </w:r>
    </w:p>
    <w:p>
      <w:pPr>
        <w:pStyle w:val="1"/>
        <w:jc w:val="both"/>
      </w:pPr>
      <w:r>
        <w:rPr>
          <w:sz w:val="20"/>
        </w:rPr>
        <w:t xml:space="preserve">уточнение  (обновление,  изменение),  извлечение,  использование,  передачу</w:t>
      </w:r>
    </w:p>
    <w:p>
      <w:pPr>
        <w:pStyle w:val="1"/>
        <w:jc w:val="both"/>
      </w:pPr>
      <w:r>
        <w:rPr>
          <w:sz w:val="20"/>
        </w:rPr>
        <w:t xml:space="preserve">(предоставление, доступ) третьим лицам для осуществления действий по обмену</w:t>
      </w:r>
    </w:p>
    <w:p>
      <w:pPr>
        <w:pStyle w:val="1"/>
        <w:jc w:val="both"/>
      </w:pPr>
      <w:r>
        <w:rPr>
          <w:sz w:val="20"/>
        </w:rPr>
        <w:t xml:space="preserve">информацией,    обезличивание,    блокирование,    удаление,    уничтожение</w:t>
      </w:r>
    </w:p>
    <w:p>
      <w:pPr>
        <w:pStyle w:val="1"/>
        <w:jc w:val="both"/>
      </w:pPr>
      <w:r>
        <w:rPr>
          <w:sz w:val="20"/>
        </w:rPr>
        <w:t xml:space="preserve">персональных данных.</w:t>
      </w:r>
    </w:p>
    <w:p>
      <w:pPr>
        <w:pStyle w:val="1"/>
        <w:jc w:val="both"/>
      </w:pPr>
      <w:r>
        <w:rPr>
          <w:sz w:val="20"/>
        </w:rPr>
        <w:t xml:space="preserve">    Я  проинформирован(а),  что оператор гарантирует обработку персональных</w:t>
      </w:r>
    </w:p>
    <w:p>
      <w:pPr>
        <w:pStyle w:val="1"/>
        <w:jc w:val="both"/>
      </w:pPr>
      <w:r>
        <w:rPr>
          <w:sz w:val="20"/>
        </w:rPr>
        <w:t xml:space="preserve">данных  в соответствии с действующим законодательством Российской Федерации</w:t>
      </w:r>
    </w:p>
    <w:p>
      <w:pPr>
        <w:pStyle w:val="1"/>
        <w:jc w:val="both"/>
      </w:pPr>
      <w:r>
        <w:rPr>
          <w:sz w:val="20"/>
        </w:rPr>
        <w:t xml:space="preserve">как неавтоматизированным, так и автоматизированным способами.</w:t>
      </w:r>
    </w:p>
    <w:p>
      <w:pPr>
        <w:pStyle w:val="1"/>
        <w:jc w:val="both"/>
      </w:pPr>
      <w:r>
        <w:rPr>
          <w:sz w:val="20"/>
        </w:rPr>
        <w:t xml:space="preserve">    Настоящее согласие вступает в силу со дня его подписания и действует до</w:t>
      </w:r>
    </w:p>
    <w:p>
      <w:pPr>
        <w:pStyle w:val="1"/>
        <w:jc w:val="both"/>
      </w:pPr>
      <w:r>
        <w:rPr>
          <w:sz w:val="20"/>
        </w:rPr>
        <w:t xml:space="preserve">момента  зачисления  ребенка  в  муниципальное  образовательное  учреждение</w:t>
      </w:r>
    </w:p>
    <w:p>
      <w:pPr>
        <w:pStyle w:val="1"/>
        <w:jc w:val="both"/>
      </w:pPr>
      <w:r>
        <w:rPr>
          <w:sz w:val="20"/>
        </w:rPr>
        <w:t xml:space="preserve">городского    округа    город-герой    Волгоград,    реализующее   основные</w:t>
      </w:r>
    </w:p>
    <w:p>
      <w:pPr>
        <w:pStyle w:val="1"/>
        <w:jc w:val="both"/>
      </w:pPr>
      <w:r>
        <w:rPr>
          <w:sz w:val="20"/>
        </w:rPr>
        <w:t xml:space="preserve">общеобразовательные программы дошкольного образования.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может  быть  отозвано  в  любой  момент  по  моему</w:t>
      </w:r>
    </w:p>
    <w:p>
      <w:pPr>
        <w:pStyle w:val="1"/>
        <w:jc w:val="both"/>
      </w:pPr>
      <w:r>
        <w:rPr>
          <w:sz w:val="20"/>
        </w:rPr>
        <w:t xml:space="preserve">письменному заявлению.</w:t>
      </w:r>
    </w:p>
    <w:p>
      <w:pPr>
        <w:pStyle w:val="1"/>
        <w:jc w:val="both"/>
      </w:pPr>
      <w:r>
        <w:rPr>
          <w:sz w:val="20"/>
        </w:rPr>
        <w:t xml:space="preserve">    Подтверждаю,  что, давая такое согласие, действую по собственной воле в</w:t>
      </w:r>
    </w:p>
    <w:p>
      <w:pPr>
        <w:pStyle w:val="1"/>
        <w:jc w:val="both"/>
      </w:pPr>
      <w:r>
        <w:rPr>
          <w:sz w:val="20"/>
        </w:rPr>
        <w:t xml:space="preserve">интересах несовершеннолетнего ребенка.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Родитель (законный представитель):</w:t>
      </w:r>
    </w:p>
    <w:p>
      <w:pPr>
        <w:pStyle w:val="1"/>
        <w:jc w:val="both"/>
      </w:pPr>
      <w:r>
        <w:rPr>
          <w:sz w:val="20"/>
        </w:rPr>
        <w:t xml:space="preserve">_________________________________   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(подпись)                                 (Ф.И.О.)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Департамент по образованию</w:t>
      </w:r>
    </w:p>
    <w:p>
      <w:pPr>
        <w:pStyle w:val="0"/>
        <w:jc w:val="right"/>
      </w:pPr>
      <w:r>
        <w:rPr>
          <w:sz w:val="24"/>
        </w:rPr>
        <w:t xml:space="preserve">администрации Волгограда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Волгограда от 31.08.2021 N 826</w:t>
            <w:br/>
            <w:t>(ред. от 25.08.2026)</w:t>
            <w:br/>
            <w:t>"Об утверждении административного реглам...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www.gosuslugi.ru" TargetMode = "External"/><Relationship Id="rId9" Type="http://schemas.openxmlformats.org/officeDocument/2006/relationships/hyperlink" Target="www.volgadmin.ru" TargetMode = "External"/><Relationship Id="rId10" Type="http://schemas.openxmlformats.org/officeDocument/2006/relationships/hyperlink" Target="www.volgadmin.ru" TargetMode = "External"/><Relationship Id="rId11" Type="http://schemas.openxmlformats.org/officeDocument/2006/relationships/hyperlink" Target="www.volgadmin.ru" TargetMode = "External"/><Relationship Id="rId12" Type="http://schemas.openxmlformats.org/officeDocument/2006/relationships/hyperlink" Target="www.gosuslugi.ru" TargetMode = "External"/><Relationship Id="rId13" Type="http://schemas.openxmlformats.org/officeDocument/2006/relationships/hyperlink" Target="https://es.volganet.ru" TargetMode = "External"/><Relationship Id="rId14" Type="http://schemas.openxmlformats.org/officeDocument/2006/relationships/image" Target="media/image2.wmf"/><Relationship Id="rId15" Type="http://schemas.openxmlformats.org/officeDocument/2006/relationships/hyperlink" Target="https://es.volganet.ru" TargetMode = "External"/><Relationship Id="rId16" Type="http://schemas.openxmlformats.org/officeDocument/2006/relationships/image" Target="media/image3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Волгограда от 31.08.2021 N 826
(ред. от 25.08.2026)
"Об утверждении административного регламента по предоставлению муниципальной услуги "Прием заявлений и постановка на учет детей для зачисления в муниципальные образовательные учреждения городского округа город-герой Волгоград, реализующие основные общеобразовательные программы дошкольного образования"</dc:title>
  <dcterms:created xsi:type="dcterms:W3CDTF">2026-10-16T12:00:16Z</dcterms:created>
</cp:coreProperties>
</file>